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CC">
    <v:background id="_x0000_s1025" o:bwmode="white" fillcolor="#ffc">
      <v:fill r:id="rId4" o:title="Parchment" color2="white [3212]" type="tile"/>
    </v:background>
  </w:background>
  <w:body>
    <w:sdt>
      <w:sdtPr>
        <w:id w:val="70924545"/>
        <w:docPartObj>
          <w:docPartGallery w:val="Cover Pages"/>
          <w:docPartUnique/>
        </w:docPartObj>
      </w:sdtPr>
      <w:sdtEndPr>
        <w:rPr>
          <w:rStyle w:val="apple-style-span"/>
          <w:rFonts w:ascii="Comic Sans MS" w:hAnsi="Comic Sans MS" w:cs="Arial"/>
        </w:rPr>
      </w:sdtEndPr>
      <w:sdtContent>
        <w:p w:rsidR="00EB357A" w:rsidRDefault="00B461C5">
          <w:r w:rsidRPr="004353AA">
            <w:rPr>
              <w:rFonts w:ascii="Times New Roman" w:hAnsi="Times New Roman"/>
              <w:b/>
              <w:noProof/>
              <w:color w:val="C00000"/>
              <w:sz w:val="32"/>
              <w:szCs w:val="32"/>
            </w:rPr>
            <w:drawing>
              <wp:anchor distT="0" distB="0" distL="114300" distR="114300" simplePos="0" relativeHeight="251693056" behindDoc="1" locked="0" layoutInCell="1" allowOverlap="1" wp14:anchorId="188E42D6" wp14:editId="24A6D3C0">
                <wp:simplePos x="0" y="0"/>
                <wp:positionH relativeFrom="column">
                  <wp:posOffset>809625</wp:posOffset>
                </wp:positionH>
                <wp:positionV relativeFrom="paragraph">
                  <wp:posOffset>52705</wp:posOffset>
                </wp:positionV>
                <wp:extent cx="1976755" cy="1411605"/>
                <wp:effectExtent l="0" t="0" r="4445" b="0"/>
                <wp:wrapTight wrapText="bothSides">
                  <wp:wrapPolygon edited="0">
                    <wp:start x="12698" y="583"/>
                    <wp:lineTo x="9575" y="2623"/>
                    <wp:lineTo x="9575" y="5247"/>
                    <wp:lineTo x="1457" y="7870"/>
                    <wp:lineTo x="1665" y="9911"/>
                    <wp:lineTo x="833" y="12243"/>
                    <wp:lineTo x="624" y="19822"/>
                    <wp:lineTo x="7286" y="19822"/>
                    <wp:lineTo x="13947" y="19822"/>
                    <wp:lineTo x="21649" y="19822"/>
                    <wp:lineTo x="21232" y="19239"/>
                    <wp:lineTo x="19983" y="14575"/>
                    <wp:lineTo x="18526" y="11368"/>
                    <wp:lineTo x="17694" y="9911"/>
                    <wp:lineTo x="18318" y="5538"/>
                    <wp:lineTo x="18318" y="5247"/>
                    <wp:lineTo x="14363" y="583"/>
                    <wp:lineTo x="12698" y="583"/>
                  </wp:wrapPolygon>
                </wp:wrapTight>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6755" cy="1411605"/>
                        </a:xfrm>
                        <a:prstGeom prst="rect">
                          <a:avLst/>
                        </a:prstGeom>
                        <a:noFill/>
                      </pic:spPr>
                    </pic:pic>
                  </a:graphicData>
                </a:graphic>
              </wp:anchor>
            </w:drawing>
          </w:r>
          <w:r w:rsidR="00A87E8B">
            <w:rPr>
              <w:noProof/>
            </w:rPr>
            <w:pict>
              <v:group id="_x0000_s1026" style="position:absolute;margin-left:2924.75pt;margin-top:0;width:244.8pt;height:11in;z-index:251685888;mso-width-percent:400;mso-height-percent:1000;mso-position-horizontal:right;mso-position-horizontal-relative:page;mso-position-vertical:top;mso-position-vertical-relative:page;mso-width-percent:400;mso-height-percent:1000" coordorigin="7329" coordsize="4911,15840" o:allowincell="f">
                <v:group id="_x0000_s1027"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28" style="position:absolute;left:7755;width:4505;height:15840;mso-height-percent:1000;mso-position-vertical:top;mso-position-vertical-relative:page;mso-height-percent:1000" fillcolor="#8064a2 [3207]" strokecolor="#f2f2f2 [3041]" strokeweight="3pt">
                    <v:fill rotate="t"/>
                    <v:shadow on="t" type="perspective" color="#3f3151 [1607]" opacity=".5" offset="1pt" offset2="-1pt"/>
                  </v:rect>
                  <v:rect id="_x0000_s1029" style="position:absolute;left:7560;top:8;width:195;height:15825;mso-height-percent:1000;mso-position-vertical-relative:page;mso-height-percent:1000;mso-width-relative:margin;v-text-anchor:middle" fillcolor="#9bbb59 [3206]" stroked="f" strokecolor="white [3212]" strokeweight="1pt">
                    <v:fill r:id="rId10" o:title="Light vertical" opacity="52429f" o:opacity2="52429f" type="pattern"/>
                    <v:shadow color="#d8d8d8 [2732]" offset="3pt,3pt" offset2="2pt,2pt"/>
                  </v:rect>
                </v:group>
                <v:rect id="_x0000_s1030"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030" inset="28.8pt,14.4pt,14.4pt,14.4pt">
                    <w:txbxContent>
                      <w:p w:rsidR="00EB357A" w:rsidRDefault="00EB357A">
                        <w:pPr>
                          <w:pStyle w:val="NoSpacing"/>
                          <w:rPr>
                            <w:rFonts w:asciiTheme="majorHAnsi" w:eastAsiaTheme="majorEastAsia" w:hAnsiTheme="majorHAnsi" w:cstheme="majorBidi"/>
                            <w:b/>
                            <w:bCs/>
                            <w:color w:val="FFFFFF" w:themeColor="background1"/>
                            <w:sz w:val="96"/>
                            <w:szCs w:val="96"/>
                          </w:rPr>
                        </w:pPr>
                      </w:p>
                    </w:txbxContent>
                  </v:textbox>
                </v:rect>
                <v:rect id="_x0000_s1031"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31" inset="28.8pt,14.4pt,14.4pt,14.4pt">
                    <w:txbxContent>
                      <w:p w:rsidR="00EB357A" w:rsidRDefault="00EB357A">
                        <w:pPr>
                          <w:pStyle w:val="NoSpacing"/>
                          <w:spacing w:line="360" w:lineRule="auto"/>
                          <w:rPr>
                            <w:color w:val="FFFFFF" w:themeColor="background1"/>
                          </w:rPr>
                        </w:pPr>
                      </w:p>
                    </w:txbxContent>
                  </v:textbox>
                </v:rect>
                <w10:wrap anchorx="page" anchory="page"/>
              </v:group>
            </w:pict>
          </w:r>
        </w:p>
        <w:p w:rsidR="00EB357A" w:rsidRDefault="00A87E8B">
          <w:pPr>
            <w:spacing w:after="0" w:line="240" w:lineRule="auto"/>
            <w:rPr>
              <w:rStyle w:val="apple-style-span"/>
              <w:rFonts w:ascii="Comic Sans MS" w:hAnsi="Comic Sans MS" w:cs="Arial"/>
            </w:rPr>
          </w:pPr>
          <w:r>
            <w:rPr>
              <w:noProof/>
            </w:rPr>
            <w:pict>
              <v:rect id="_x0000_s1032" style="position:absolute;margin-left:0;margin-top:198.65pt;width:601pt;height:49.6pt;z-index:251687936;mso-height-percent:73;mso-top-percent:250;mso-position-horizontal:left;mso-position-horizontal-relative:page;mso-position-vertical-relative:page;mso-height-percent:73;mso-top-percent:250;v-text-anchor:middle" o:allowincell="f" fillcolor="#8064a2 [3207]" stroked="f" strokeweight="0">
                <v:fill color2="#5e4878 [2375]" focusposition=".5,.5" focussize="" focus="100%" type="gradientRadial"/>
                <v:shadow on="t" type="perspective" color="#3f3151 [1607]" offset="1pt" offset2="-3pt"/>
                <v:textbox style="mso-next-textbox:#_x0000_s1032;mso-fit-shape-to-text:t" inset="14.4pt,,14.4pt">
                  <w:txbxContent>
                    <w:sdt>
                      <w:sdtPr>
                        <w:rPr>
                          <w:rFonts w:ascii="Arial" w:hAnsi="Arial" w:cs="Arial"/>
                          <w:b/>
                          <w:color w:val="FFFFFF" w:themeColor="background1"/>
                          <w:sz w:val="72"/>
                          <w:szCs w:val="72"/>
                        </w:rPr>
                        <w:alias w:val="Title"/>
                        <w:id w:val="103676091"/>
                        <w:dataBinding w:prefixMappings="xmlns:ns0='http://schemas.openxmlformats.org/package/2006/metadata/core-properties' xmlns:ns1='http://purl.org/dc/elements/1.1/'" w:xpath="/ns0:coreProperties[1]/ns1:title[1]" w:storeItemID="{6C3C8BC8-F283-45AE-878A-BAB7291924A1}"/>
                        <w:text/>
                      </w:sdtPr>
                      <w:sdtEndPr/>
                      <w:sdtContent>
                        <w:p w:rsidR="00EB357A" w:rsidRPr="00DF2A06" w:rsidRDefault="00B461C5" w:rsidP="00DF2A06">
                          <w:pPr>
                            <w:pStyle w:val="NoSpacing"/>
                            <w:jc w:val="center"/>
                            <w:rPr>
                              <w:rFonts w:asciiTheme="majorHAnsi" w:eastAsiaTheme="majorEastAsia" w:hAnsiTheme="majorHAnsi" w:cstheme="majorBidi"/>
                              <w:color w:val="FFFFFF" w:themeColor="background1"/>
                              <w:sz w:val="72"/>
                              <w:szCs w:val="72"/>
                            </w:rPr>
                          </w:pPr>
                          <w:r>
                            <w:rPr>
                              <w:rFonts w:ascii="Arial" w:hAnsi="Arial" w:cs="Arial"/>
                              <w:b/>
                              <w:color w:val="FFFFFF" w:themeColor="background1"/>
                              <w:sz w:val="72"/>
                              <w:szCs w:val="72"/>
                            </w:rPr>
                            <w:t>DEČIJA ORALNA HIGIJENA</w:t>
                          </w:r>
                        </w:p>
                      </w:sdtContent>
                    </w:sdt>
                  </w:txbxContent>
                </v:textbox>
                <w10:wrap anchorx="page" anchory="page"/>
              </v:rect>
            </w:pict>
          </w:r>
          <w:r w:rsidR="00EB357A">
            <w:rPr>
              <w:noProof/>
            </w:rPr>
            <w:drawing>
              <wp:anchor distT="0" distB="0" distL="114300" distR="114300" simplePos="0" relativeHeight="251688960" behindDoc="0" locked="0" layoutInCell="1" allowOverlap="1" wp14:anchorId="721728C0" wp14:editId="7D834E40">
                <wp:simplePos x="0" y="0"/>
                <wp:positionH relativeFrom="column">
                  <wp:posOffset>1381125</wp:posOffset>
                </wp:positionH>
                <wp:positionV relativeFrom="paragraph">
                  <wp:posOffset>3423920</wp:posOffset>
                </wp:positionV>
                <wp:extent cx="4191000" cy="4191000"/>
                <wp:effectExtent l="95250" t="57150" r="76200" b="1314450"/>
                <wp:wrapNone/>
                <wp:docPr id="32" name="Picture 32" descr="http://tourmedical.com/images/icerik/blog/baby-teeth-brushing-tourmedical_500_0e7972aa367196b0687cd3a356723b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tourmedical.com/images/icerik/blog/baby-teeth-brushing-tourmedical_500_0e7972aa367196b0687cd3a356723b3e.jpg"/>
                        <pic:cNvPicPr>
                          <a:picLocks noChangeAspect="1" noChangeArrowheads="1"/>
                        </pic:cNvPicPr>
                      </pic:nvPicPr>
                      <pic:blipFill>
                        <a:blip r:embed="rId11"/>
                        <a:srcRect/>
                        <a:stretch>
                          <a:fillRect/>
                        </a:stretch>
                      </pic:blipFill>
                      <pic:spPr bwMode="auto">
                        <a:xfrm>
                          <a:off x="0" y="0"/>
                          <a:ext cx="4191000" cy="4191000"/>
                        </a:xfrm>
                        <a:prstGeom prst="roundRect">
                          <a:avLst>
                            <a:gd name="adj" fmla="val 4167"/>
                          </a:avLst>
                        </a:prstGeom>
                        <a:solidFill>
                          <a:srgbClr val="FFFFFF"/>
                        </a:solidFill>
                        <a:ln w="76200" cap="sq">
                          <a:solidFill>
                            <a:srgbClr val="7030A0"/>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anchor>
            </w:drawing>
          </w:r>
          <w:r w:rsidR="00EB357A">
            <w:rPr>
              <w:rStyle w:val="apple-style-span"/>
              <w:rFonts w:ascii="Comic Sans MS" w:hAnsi="Comic Sans MS" w:cs="Arial"/>
            </w:rPr>
            <w:br w:type="page"/>
          </w:r>
        </w:p>
        <w:bookmarkStart w:id="0" w:name="_GoBack" w:displacedByCustomXml="next"/>
        <w:bookmarkEnd w:id="0" w:displacedByCustomXml="next"/>
      </w:sdtContent>
    </w:sdt>
    <w:p w:rsidR="00BA1F81" w:rsidRPr="00DE7A8F" w:rsidRDefault="00BA1F81" w:rsidP="00AE3786">
      <w:pPr>
        <w:tabs>
          <w:tab w:val="left" w:pos="2475"/>
        </w:tabs>
        <w:rPr>
          <w:rStyle w:val="apple-style-span"/>
          <w:rFonts w:ascii="Arial" w:hAnsi="Arial" w:cs="Arial"/>
          <w:sz w:val="40"/>
          <w:szCs w:val="40"/>
        </w:rPr>
      </w:pPr>
    </w:p>
    <w:p w:rsidR="00E3029E" w:rsidRPr="00DE7A8F" w:rsidRDefault="00E3029E" w:rsidP="00DE7A8F">
      <w:pPr>
        <w:tabs>
          <w:tab w:val="left" w:pos="2475"/>
        </w:tabs>
        <w:jc w:val="center"/>
        <w:rPr>
          <w:rStyle w:val="apple-style-span"/>
          <w:rFonts w:ascii="Arial" w:hAnsi="Arial" w:cs="Arial"/>
          <w:b/>
          <w:sz w:val="40"/>
          <w:szCs w:val="40"/>
        </w:rPr>
      </w:pPr>
      <w:r w:rsidRPr="00DE7A8F">
        <w:rPr>
          <w:rStyle w:val="apple-style-span"/>
          <w:rFonts w:ascii="Arial" w:hAnsi="Arial" w:cs="Arial"/>
          <w:b/>
          <w:sz w:val="40"/>
          <w:szCs w:val="40"/>
        </w:rPr>
        <w:t>Stomatologija i karijes kroz istoriju</w:t>
      </w:r>
    </w:p>
    <w:p w:rsidR="00E3029E" w:rsidRPr="00DE7A8F" w:rsidRDefault="00E3029E" w:rsidP="00E3029E">
      <w:pPr>
        <w:tabs>
          <w:tab w:val="left" w:pos="2475"/>
        </w:tabs>
        <w:ind w:left="720"/>
        <w:rPr>
          <w:rStyle w:val="apple-style-span"/>
          <w:rFonts w:ascii="Arial" w:hAnsi="Arial" w:cs="Arial"/>
          <w:b/>
          <w:sz w:val="40"/>
          <w:szCs w:val="40"/>
        </w:rPr>
      </w:pPr>
      <w:r w:rsidRPr="00DE7A8F">
        <w:rPr>
          <w:rStyle w:val="apple-style-span"/>
          <w:rFonts w:ascii="Arial" w:hAnsi="Arial" w:cs="Arial"/>
          <w:b/>
          <w:sz w:val="40"/>
          <w:szCs w:val="40"/>
        </w:rPr>
        <w:tab/>
      </w:r>
    </w:p>
    <w:p w:rsidR="00E3029E" w:rsidRPr="00F15540" w:rsidRDefault="00E3029E" w:rsidP="00E3029E">
      <w:pPr>
        <w:tabs>
          <w:tab w:val="left" w:pos="2475"/>
        </w:tabs>
        <w:ind w:left="720"/>
        <w:rPr>
          <w:rStyle w:val="apple-style-span"/>
          <w:rFonts w:ascii="Arial" w:hAnsi="Arial" w:cs="Arial"/>
          <w:b/>
          <w:sz w:val="32"/>
          <w:szCs w:val="32"/>
        </w:rPr>
      </w:pPr>
      <w:r w:rsidRPr="00F15540">
        <w:rPr>
          <w:rStyle w:val="apple-style-span"/>
          <w:rFonts w:ascii="Arial" w:hAnsi="Arial" w:cs="Arial"/>
          <w:b/>
          <w:sz w:val="32"/>
          <w:szCs w:val="32"/>
        </w:rPr>
        <w:t>Praistorija</w:t>
      </w:r>
    </w:p>
    <w:p w:rsidR="00E3029E" w:rsidRPr="00DE7A8F" w:rsidRDefault="00E3029E" w:rsidP="00E3029E">
      <w:pPr>
        <w:tabs>
          <w:tab w:val="left" w:pos="2475"/>
        </w:tabs>
        <w:jc w:val="both"/>
        <w:rPr>
          <w:rStyle w:val="apple-style-span"/>
          <w:rFonts w:ascii="Arial" w:hAnsi="Arial" w:cs="Arial"/>
          <w:sz w:val="24"/>
          <w:szCs w:val="24"/>
        </w:rPr>
      </w:pPr>
      <w:r w:rsidRPr="00DE7A8F">
        <w:rPr>
          <w:rStyle w:val="apple-style-span"/>
          <w:rFonts w:ascii="Arial" w:hAnsi="Arial" w:cs="Arial"/>
          <w:sz w:val="24"/>
          <w:szCs w:val="24"/>
        </w:rPr>
        <w:t xml:space="preserve">Prvi znaci primene zubarstva datiraju iz doba neolita, oko 7000 godina pre nove ere.. </w:t>
      </w:r>
      <w:r w:rsidR="00DE7A8F">
        <w:rPr>
          <w:rStyle w:val="apple-style-span"/>
          <w:rFonts w:ascii="Arial" w:hAnsi="Arial" w:cs="Arial"/>
          <w:sz w:val="24"/>
          <w:szCs w:val="24"/>
        </w:rPr>
        <w:t xml:space="preserve">               </w:t>
      </w:r>
      <w:r w:rsidRPr="00DE7A8F">
        <w:rPr>
          <w:rStyle w:val="apple-style-span"/>
          <w:rFonts w:ascii="Arial" w:hAnsi="Arial" w:cs="Arial"/>
          <w:sz w:val="24"/>
          <w:szCs w:val="24"/>
        </w:rPr>
        <w:t>U arheološkom nalazištu Merhgarh u Pakistanu pronađeni su zubi na kojima se vide tragovi rada bušilice, pa se pre</w:t>
      </w:r>
      <w:r w:rsidR="00D57598">
        <w:rPr>
          <w:rStyle w:val="apple-style-span"/>
          <w:rFonts w:ascii="Arial" w:hAnsi="Arial" w:cs="Arial"/>
          <w:sz w:val="24"/>
          <w:szCs w:val="24"/>
        </w:rPr>
        <w:t>d</w:t>
      </w:r>
      <w:r w:rsidRPr="00DE7A8F">
        <w:rPr>
          <w:rStyle w:val="apple-style-span"/>
          <w:rFonts w:ascii="Arial" w:hAnsi="Arial" w:cs="Arial"/>
          <w:sz w:val="24"/>
          <w:szCs w:val="24"/>
        </w:rPr>
        <w:t>postavlja da su se za rad na zubima koristili alati kakvim su zanatlije</w:t>
      </w:r>
      <w:r w:rsidR="00D57598">
        <w:rPr>
          <w:rStyle w:val="apple-style-span"/>
          <w:rFonts w:ascii="Arial" w:hAnsi="Arial" w:cs="Arial"/>
          <w:sz w:val="24"/>
          <w:szCs w:val="24"/>
        </w:rPr>
        <w:t xml:space="preserve"> </w:t>
      </w:r>
      <w:r w:rsidRPr="00DE7A8F">
        <w:rPr>
          <w:rStyle w:val="apple-style-span"/>
          <w:rFonts w:ascii="Arial" w:hAnsi="Arial" w:cs="Arial"/>
          <w:sz w:val="24"/>
          <w:szCs w:val="24"/>
        </w:rPr>
        <w:t>obavljale precizne radove prilikom izrađivanja perlica od kostiju, školjki, poludragog kamenja…</w:t>
      </w:r>
    </w:p>
    <w:p w:rsidR="00E3029E" w:rsidRPr="00DE7A8F" w:rsidRDefault="00E3029E" w:rsidP="00E3029E">
      <w:pPr>
        <w:tabs>
          <w:tab w:val="left" w:pos="2475"/>
        </w:tabs>
        <w:jc w:val="both"/>
        <w:rPr>
          <w:rStyle w:val="apple-style-span"/>
          <w:rFonts w:ascii="Arial" w:hAnsi="Arial" w:cs="Arial"/>
          <w:sz w:val="24"/>
          <w:szCs w:val="24"/>
        </w:rPr>
      </w:pPr>
      <w:r w:rsidRPr="00DE7A8F">
        <w:rPr>
          <w:rStyle w:val="apple-style-span"/>
          <w:rFonts w:ascii="Arial" w:hAnsi="Arial" w:cs="Arial"/>
          <w:sz w:val="24"/>
          <w:szCs w:val="24"/>
        </w:rPr>
        <w:t>Prvom teorijom o nastanku karijesa smatra se jedan su</w:t>
      </w:r>
      <w:r w:rsidR="00D57598">
        <w:rPr>
          <w:rStyle w:val="apple-style-span"/>
          <w:rFonts w:ascii="Arial" w:hAnsi="Arial" w:cs="Arial"/>
          <w:sz w:val="24"/>
          <w:szCs w:val="24"/>
        </w:rPr>
        <w:t>merski tekst (5000 godina p.n.e</w:t>
      </w:r>
      <w:r w:rsidRPr="00DE7A8F">
        <w:rPr>
          <w:rStyle w:val="apple-style-span"/>
          <w:rFonts w:ascii="Arial" w:hAnsi="Arial" w:cs="Arial"/>
          <w:sz w:val="24"/>
          <w:szCs w:val="24"/>
        </w:rPr>
        <w:t>.) gde se kao uzroci propadanja zuba pominju zubni crvi. Dokazi o ovakvom verovanju pronađeni su potom i u Staroj Indiji, Egiptu, Kini i Japanu.</w:t>
      </w:r>
    </w:p>
    <w:p w:rsidR="00E3029E" w:rsidRPr="00DE7A8F" w:rsidRDefault="00E3029E" w:rsidP="00E3029E">
      <w:pPr>
        <w:tabs>
          <w:tab w:val="left" w:pos="2475"/>
        </w:tabs>
        <w:jc w:val="both"/>
        <w:rPr>
          <w:rStyle w:val="apple-style-span"/>
          <w:rFonts w:ascii="Arial" w:hAnsi="Arial" w:cs="Arial"/>
          <w:sz w:val="24"/>
          <w:szCs w:val="24"/>
        </w:rPr>
      </w:pPr>
      <w:r w:rsidRPr="00DE7A8F">
        <w:rPr>
          <w:rStyle w:val="apple-style-span"/>
          <w:rFonts w:ascii="Arial" w:hAnsi="Arial" w:cs="Arial"/>
          <w:sz w:val="24"/>
          <w:szCs w:val="24"/>
        </w:rPr>
        <w:t xml:space="preserve">Takođe, postoje dokazi da su se ljudi čak i ovom periodu bavili nadoknadom izgubljenih zuba, pa su tako u grobovima Etruraca (10-4. vek p.n.e.) pronađeni primerci </w:t>
      </w:r>
      <w:r w:rsidR="00D57598">
        <w:rPr>
          <w:rStyle w:val="apple-style-span"/>
          <w:rFonts w:ascii="Arial" w:hAnsi="Arial" w:cs="Arial"/>
          <w:sz w:val="24"/>
          <w:szCs w:val="24"/>
        </w:rPr>
        <w:t>zubnih proteza, kao i kod Starih</w:t>
      </w:r>
      <w:r w:rsidRPr="00DE7A8F">
        <w:rPr>
          <w:rStyle w:val="apple-style-span"/>
          <w:rFonts w:ascii="Arial" w:hAnsi="Arial" w:cs="Arial"/>
          <w:sz w:val="24"/>
          <w:szCs w:val="24"/>
        </w:rPr>
        <w:t xml:space="preserve"> Feničana kod koji</w:t>
      </w:r>
      <w:r w:rsidR="00D57598">
        <w:rPr>
          <w:rStyle w:val="apple-style-span"/>
          <w:rFonts w:ascii="Arial" w:hAnsi="Arial" w:cs="Arial"/>
          <w:sz w:val="24"/>
          <w:szCs w:val="24"/>
        </w:rPr>
        <w:t>h</w:t>
      </w:r>
      <w:r w:rsidRPr="00DE7A8F">
        <w:rPr>
          <w:rStyle w:val="apple-style-span"/>
          <w:rFonts w:ascii="Arial" w:hAnsi="Arial" w:cs="Arial"/>
          <w:sz w:val="24"/>
          <w:szCs w:val="24"/>
        </w:rPr>
        <w:t xml:space="preserve"> su proteze pravljene od zlatne žice.</w:t>
      </w:r>
    </w:p>
    <w:p w:rsidR="00E3029E" w:rsidRPr="00DE7A8F" w:rsidRDefault="00E3029E" w:rsidP="00E3029E">
      <w:pPr>
        <w:tabs>
          <w:tab w:val="left" w:pos="2475"/>
        </w:tabs>
        <w:ind w:left="720"/>
        <w:rPr>
          <w:rStyle w:val="apple-style-span"/>
          <w:rFonts w:ascii="Arial" w:hAnsi="Arial" w:cs="Arial"/>
          <w:sz w:val="24"/>
          <w:szCs w:val="24"/>
        </w:rPr>
      </w:pPr>
    </w:p>
    <w:p w:rsidR="00E3029E" w:rsidRPr="00F15540" w:rsidRDefault="00E3029E" w:rsidP="00E3029E">
      <w:pPr>
        <w:tabs>
          <w:tab w:val="left" w:pos="2475"/>
        </w:tabs>
        <w:ind w:left="720"/>
        <w:rPr>
          <w:rStyle w:val="apple-style-span"/>
          <w:rFonts w:ascii="Arial" w:hAnsi="Arial" w:cs="Arial"/>
          <w:b/>
          <w:sz w:val="32"/>
          <w:szCs w:val="32"/>
        </w:rPr>
      </w:pPr>
      <w:r w:rsidRPr="00F15540">
        <w:rPr>
          <w:rStyle w:val="apple-style-span"/>
          <w:rFonts w:ascii="Arial" w:hAnsi="Arial" w:cs="Arial"/>
          <w:b/>
          <w:sz w:val="32"/>
          <w:szCs w:val="32"/>
        </w:rPr>
        <w:t>Stari vek</w:t>
      </w:r>
    </w:p>
    <w:p w:rsidR="00E3029E" w:rsidRPr="00DE7A8F" w:rsidRDefault="00DE7A8F" w:rsidP="00E3029E">
      <w:pPr>
        <w:tabs>
          <w:tab w:val="left" w:pos="2475"/>
        </w:tabs>
        <w:ind w:left="720"/>
        <w:rPr>
          <w:rStyle w:val="apple-style-span"/>
          <w:rFonts w:ascii="Arial" w:hAnsi="Arial" w:cs="Arial"/>
          <w:sz w:val="24"/>
          <w:szCs w:val="24"/>
        </w:rPr>
      </w:pPr>
      <w:r>
        <w:rPr>
          <w:rFonts w:ascii="Arial" w:hAnsi="Arial" w:cs="Arial"/>
          <w:noProof/>
          <w:sz w:val="24"/>
          <w:szCs w:val="24"/>
        </w:rPr>
        <w:drawing>
          <wp:anchor distT="0" distB="0" distL="114300" distR="114300" simplePos="0" relativeHeight="251680768" behindDoc="1" locked="0" layoutInCell="1" allowOverlap="1">
            <wp:simplePos x="0" y="0"/>
            <wp:positionH relativeFrom="column">
              <wp:posOffset>3872865</wp:posOffset>
            </wp:positionH>
            <wp:positionV relativeFrom="paragraph">
              <wp:posOffset>55245</wp:posOffset>
            </wp:positionV>
            <wp:extent cx="2247900" cy="2333625"/>
            <wp:effectExtent l="190500" t="152400" r="171450" b="142875"/>
            <wp:wrapTight wrapText="bothSides">
              <wp:wrapPolygon edited="0">
                <wp:start x="0" y="-1411"/>
                <wp:lineTo x="-1098" y="-882"/>
                <wp:lineTo x="-1831" y="176"/>
                <wp:lineTo x="-1831" y="21159"/>
                <wp:lineTo x="-366" y="22922"/>
                <wp:lineTo x="0" y="22922"/>
                <wp:lineTo x="21417" y="22922"/>
                <wp:lineTo x="21783" y="22922"/>
                <wp:lineTo x="23247" y="21512"/>
                <wp:lineTo x="23247" y="529"/>
                <wp:lineTo x="22332" y="-1058"/>
                <wp:lineTo x="21417" y="-1411"/>
                <wp:lineTo x="0" y="-1411"/>
              </wp:wrapPolygon>
            </wp:wrapTight>
            <wp:docPr id="24" name="Picture 11" descr="https://upload.wikimedia.org/wikipedia/commons/e/e4/PEbers_c41-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pload.wikimedia.org/wikipedia/commons/e/e4/PEbers_c41-bc.jpg"/>
                    <pic:cNvPicPr>
                      <a:picLocks noChangeAspect="1" noChangeArrowheads="1"/>
                    </pic:cNvPicPr>
                  </pic:nvPicPr>
                  <pic:blipFill>
                    <a:blip r:embed="rId12" cstate="print"/>
                    <a:srcRect/>
                    <a:stretch>
                      <a:fillRect/>
                    </a:stretch>
                  </pic:blipFill>
                  <pic:spPr bwMode="auto">
                    <a:xfrm>
                      <a:off x="0" y="0"/>
                      <a:ext cx="2247900" cy="2333625"/>
                    </a:xfrm>
                    <a:prstGeom prst="rect">
                      <a:avLst/>
                    </a:prstGeom>
                    <a:ln>
                      <a:noFill/>
                    </a:ln>
                    <a:effectLst>
                      <a:outerShdw blurRad="190500" algn="tl" rotWithShape="0">
                        <a:srgbClr val="000000">
                          <a:alpha val="70000"/>
                        </a:srgbClr>
                      </a:outerShdw>
                    </a:effectLst>
                  </pic:spPr>
                </pic:pic>
              </a:graphicData>
            </a:graphic>
          </wp:anchor>
        </w:drawing>
      </w:r>
    </w:p>
    <w:p w:rsidR="00E3029E" w:rsidRPr="00DE7A8F" w:rsidRDefault="00E3029E" w:rsidP="00E3029E">
      <w:pPr>
        <w:tabs>
          <w:tab w:val="left" w:pos="2475"/>
        </w:tabs>
        <w:jc w:val="both"/>
        <w:rPr>
          <w:rStyle w:val="apple-style-span"/>
          <w:rFonts w:ascii="Arial" w:hAnsi="Arial" w:cs="Arial"/>
          <w:sz w:val="24"/>
          <w:szCs w:val="24"/>
        </w:rPr>
      </w:pPr>
      <w:r w:rsidRPr="00DE7A8F">
        <w:rPr>
          <w:rStyle w:val="apple-style-span"/>
          <w:rFonts w:ascii="Arial" w:hAnsi="Arial" w:cs="Arial"/>
          <w:sz w:val="24"/>
          <w:szCs w:val="24"/>
        </w:rPr>
        <w:t xml:space="preserve">U straroegipatskim papirusima koji su nastali oko 3000 godina pre nove ere, pominje se zubna medicina kao posebna grana medicine, </w:t>
      </w:r>
      <w:r w:rsidR="00D57598">
        <w:rPr>
          <w:rStyle w:val="apple-style-span"/>
          <w:rFonts w:ascii="Arial" w:hAnsi="Arial" w:cs="Arial"/>
          <w:sz w:val="24"/>
          <w:szCs w:val="24"/>
        </w:rPr>
        <w:t xml:space="preserve">                             </w:t>
      </w:r>
      <w:r w:rsidRPr="00DE7A8F">
        <w:rPr>
          <w:rStyle w:val="apple-style-span"/>
          <w:rFonts w:ascii="Arial" w:hAnsi="Arial" w:cs="Arial"/>
          <w:sz w:val="24"/>
          <w:szCs w:val="24"/>
        </w:rPr>
        <w:t xml:space="preserve">a najznačajniji </w:t>
      </w:r>
      <w:r w:rsidR="00D57598">
        <w:rPr>
          <w:rStyle w:val="apple-style-span"/>
          <w:rFonts w:ascii="Arial" w:hAnsi="Arial" w:cs="Arial"/>
          <w:sz w:val="24"/>
          <w:szCs w:val="24"/>
        </w:rPr>
        <w:t>medicinski tekst Starog E</w:t>
      </w:r>
      <w:r w:rsidRPr="00DE7A8F">
        <w:rPr>
          <w:rStyle w:val="apple-style-span"/>
          <w:rFonts w:ascii="Arial" w:hAnsi="Arial" w:cs="Arial"/>
          <w:sz w:val="24"/>
          <w:szCs w:val="24"/>
        </w:rPr>
        <w:t xml:space="preserve">gipta, </w:t>
      </w:r>
      <w:r w:rsidR="00D57598">
        <w:rPr>
          <w:rStyle w:val="apple-style-span"/>
          <w:rFonts w:ascii="Arial" w:hAnsi="Arial" w:cs="Arial"/>
          <w:sz w:val="24"/>
          <w:szCs w:val="24"/>
        </w:rPr>
        <w:t xml:space="preserve">                  </w:t>
      </w:r>
      <w:r w:rsidRPr="00DE7A8F">
        <w:rPr>
          <w:rStyle w:val="apple-style-span"/>
          <w:rFonts w:ascii="Arial" w:hAnsi="Arial" w:cs="Arial"/>
          <w:sz w:val="24"/>
          <w:szCs w:val="24"/>
        </w:rPr>
        <w:t>tzv. Eber</w:t>
      </w:r>
      <w:r w:rsidR="00D57598">
        <w:rPr>
          <w:rStyle w:val="apple-style-span"/>
          <w:rFonts w:ascii="Arial" w:hAnsi="Arial" w:cs="Arial"/>
          <w:sz w:val="24"/>
          <w:szCs w:val="24"/>
        </w:rPr>
        <w:t>sov papirus ( 1600-1500 godina p.n.e</w:t>
      </w:r>
      <w:r w:rsidRPr="00DE7A8F">
        <w:rPr>
          <w:rStyle w:val="apple-style-span"/>
          <w:rFonts w:ascii="Arial" w:hAnsi="Arial" w:cs="Arial"/>
          <w:sz w:val="24"/>
          <w:szCs w:val="24"/>
        </w:rPr>
        <w:t>.) opisuje pojedine bolesti zuba.</w:t>
      </w:r>
    </w:p>
    <w:p w:rsidR="00E3029E" w:rsidRPr="00DE7A8F" w:rsidRDefault="00E3029E" w:rsidP="00E3029E">
      <w:pPr>
        <w:tabs>
          <w:tab w:val="left" w:pos="2475"/>
        </w:tabs>
        <w:jc w:val="both"/>
        <w:rPr>
          <w:rStyle w:val="apple-style-span"/>
          <w:rFonts w:ascii="Arial" w:hAnsi="Arial" w:cs="Arial"/>
          <w:sz w:val="24"/>
          <w:szCs w:val="24"/>
        </w:rPr>
      </w:pPr>
      <w:r w:rsidRPr="00DE7A8F">
        <w:rPr>
          <w:rStyle w:val="apple-style-span"/>
          <w:rFonts w:ascii="Arial" w:hAnsi="Arial" w:cs="Arial"/>
          <w:sz w:val="24"/>
          <w:szCs w:val="24"/>
        </w:rPr>
        <w:t>Inače, Egipćani kao i Rimljani</w:t>
      </w:r>
      <w:r w:rsidR="00D57598">
        <w:rPr>
          <w:rStyle w:val="apple-style-span"/>
          <w:rFonts w:ascii="Arial" w:hAnsi="Arial" w:cs="Arial"/>
          <w:sz w:val="24"/>
          <w:szCs w:val="24"/>
        </w:rPr>
        <w:t>,</w:t>
      </w:r>
      <w:r w:rsidRPr="00DE7A8F">
        <w:rPr>
          <w:rStyle w:val="apple-style-span"/>
          <w:rFonts w:ascii="Arial" w:hAnsi="Arial" w:cs="Arial"/>
          <w:sz w:val="24"/>
          <w:szCs w:val="24"/>
        </w:rPr>
        <w:t xml:space="preserve"> praktikovali su protetičke radove, pa i hirurgiju. U doba Rimljana od zlata su pravljeni zubi i zubni mostovi.</w:t>
      </w:r>
    </w:p>
    <w:p w:rsidR="00E3029E" w:rsidRPr="00DE7A8F" w:rsidRDefault="00E3029E" w:rsidP="00E3029E">
      <w:pPr>
        <w:tabs>
          <w:tab w:val="left" w:pos="2475"/>
        </w:tabs>
        <w:jc w:val="both"/>
        <w:rPr>
          <w:rStyle w:val="apple-style-span"/>
          <w:rFonts w:ascii="Arial" w:hAnsi="Arial" w:cs="Arial"/>
          <w:sz w:val="24"/>
          <w:szCs w:val="24"/>
        </w:rPr>
      </w:pPr>
      <w:r w:rsidRPr="00DE7A8F">
        <w:rPr>
          <w:rStyle w:val="apple-style-span"/>
          <w:rFonts w:ascii="Arial" w:hAnsi="Arial" w:cs="Arial"/>
          <w:sz w:val="24"/>
          <w:szCs w:val="24"/>
        </w:rPr>
        <w:t>Mnogi grčki i rimski lekari pisci pisali su o lečenju bolesti zuba. Hipokrat i Aristotel su pisali o vađenju zuba klještima, o upotrebi žice za učvršćivanje rasklimanih zuba i polomljenih vilica, Celzus je pisao o važnosti zubne higijene, o tretmanu zubobolje i frakturi vilice, dok je Galen prvi koji je izvršio klasifikaciju zuba na sekutiće, očnjake i kutnjake, i jedan je od prvih koji je govorio o punjenju zuba.</w:t>
      </w:r>
      <w:r w:rsidR="00DE7A8F" w:rsidRPr="00DE7A8F">
        <w:t xml:space="preserve"> </w:t>
      </w:r>
    </w:p>
    <w:p w:rsidR="00E3029E" w:rsidRPr="00F15540" w:rsidRDefault="00DE7A8F" w:rsidP="00E3029E">
      <w:pPr>
        <w:tabs>
          <w:tab w:val="left" w:pos="2475"/>
        </w:tabs>
        <w:rPr>
          <w:rStyle w:val="apple-style-span"/>
          <w:rFonts w:ascii="Arial" w:hAnsi="Arial" w:cs="Arial"/>
          <w:b/>
          <w:sz w:val="32"/>
          <w:szCs w:val="32"/>
        </w:rPr>
      </w:pPr>
      <w:r w:rsidRPr="00F15540">
        <w:rPr>
          <w:rStyle w:val="apple-style-span"/>
          <w:rFonts w:ascii="Arial" w:hAnsi="Arial" w:cs="Arial"/>
          <w:b/>
          <w:sz w:val="32"/>
          <w:szCs w:val="32"/>
        </w:rPr>
        <w:lastRenderedPageBreak/>
        <w:t xml:space="preserve">    </w:t>
      </w:r>
      <w:r w:rsidR="00E3029E" w:rsidRPr="00F15540">
        <w:rPr>
          <w:rStyle w:val="apple-style-span"/>
          <w:rFonts w:ascii="Arial" w:hAnsi="Arial" w:cs="Arial"/>
          <w:b/>
          <w:sz w:val="32"/>
          <w:szCs w:val="32"/>
        </w:rPr>
        <w:t>Srednji vek</w:t>
      </w:r>
    </w:p>
    <w:p w:rsidR="002B0562" w:rsidRPr="00DE7A8F" w:rsidRDefault="00E3029E" w:rsidP="002B0562">
      <w:pPr>
        <w:tabs>
          <w:tab w:val="left" w:pos="2475"/>
        </w:tabs>
        <w:jc w:val="both"/>
        <w:rPr>
          <w:rStyle w:val="apple-style-span"/>
          <w:rFonts w:ascii="Arial" w:hAnsi="Arial" w:cs="Arial"/>
          <w:sz w:val="24"/>
          <w:szCs w:val="24"/>
        </w:rPr>
      </w:pPr>
      <w:r w:rsidRPr="00DE7A8F">
        <w:rPr>
          <w:rStyle w:val="apple-style-span"/>
          <w:rFonts w:ascii="Arial" w:hAnsi="Arial" w:cs="Arial"/>
          <w:sz w:val="24"/>
          <w:szCs w:val="24"/>
        </w:rPr>
        <w:t xml:space="preserve">U srednjem veku najnaprednija je bila arapska medicina. Al Razi jedan od najvećih persijskih lekara, predlaže strogu zubnu higijenu i pranje zuba nakon svakog obroka. Abulkazis u svom velikom delu „Al Tasarif“ govori o skidanju kamenca, opisuje zubne </w:t>
      </w:r>
      <w:r w:rsidRPr="00DE7A8F">
        <w:rPr>
          <w:rStyle w:val="apple-style-span"/>
          <w:rFonts w:ascii="Arial" w:hAnsi="Arial" w:cs="Arial"/>
          <w:color w:val="000000" w:themeColor="text1"/>
          <w:sz w:val="24"/>
          <w:szCs w:val="24"/>
        </w:rPr>
        <w:t>instumente,</w:t>
      </w:r>
      <w:r w:rsidRPr="00DE7A8F">
        <w:rPr>
          <w:rStyle w:val="apple-style-span"/>
          <w:rFonts w:ascii="Arial" w:hAnsi="Arial" w:cs="Arial"/>
          <w:sz w:val="24"/>
          <w:szCs w:val="24"/>
        </w:rPr>
        <w:t xml:space="preserve"> i ističe da nedostajuće zube treba zameniti veštačkim, ljudskim ili zubima napravljnim od volovskih kostiju.</w:t>
      </w:r>
    </w:p>
    <w:p w:rsidR="00E3029E" w:rsidRPr="00E3029E" w:rsidRDefault="00E3029E" w:rsidP="002B0562">
      <w:pPr>
        <w:tabs>
          <w:tab w:val="left" w:pos="2475"/>
        </w:tabs>
        <w:jc w:val="center"/>
        <w:rPr>
          <w:rStyle w:val="apple-style-span"/>
          <w:rFonts w:ascii="Comic Sans MS" w:hAnsi="Comic Sans MS" w:cs="Arial"/>
        </w:rPr>
      </w:pPr>
      <w:r w:rsidRPr="00E3029E">
        <w:t xml:space="preserve"> </w:t>
      </w:r>
      <w:r w:rsidR="002B0562">
        <w:rPr>
          <w:noProof/>
        </w:rPr>
        <w:drawing>
          <wp:inline distT="0" distB="0" distL="0" distR="0">
            <wp:extent cx="4117521" cy="2296886"/>
            <wp:effectExtent l="190500" t="152400" r="168729" b="141514"/>
            <wp:docPr id="21" name="ctl00_ctl01_ctl00_imgMiddle" descr="A visit to the dent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1_ctl00_imgMiddle" descr="A visit to the dentist. "/>
                    <pic:cNvPicPr>
                      <a:picLocks noChangeAspect="1" noChangeArrowheads="1"/>
                    </pic:cNvPicPr>
                  </pic:nvPicPr>
                  <pic:blipFill>
                    <a:blip r:embed="rId13"/>
                    <a:srcRect/>
                    <a:stretch>
                      <a:fillRect/>
                    </a:stretch>
                  </pic:blipFill>
                  <pic:spPr bwMode="auto">
                    <a:xfrm>
                      <a:off x="0" y="0"/>
                      <a:ext cx="4117851" cy="2297070"/>
                    </a:xfrm>
                    <a:prstGeom prst="rect">
                      <a:avLst/>
                    </a:prstGeom>
                    <a:ln>
                      <a:noFill/>
                    </a:ln>
                    <a:effectLst>
                      <a:outerShdw blurRad="190500" algn="tl" rotWithShape="0">
                        <a:srgbClr val="000000">
                          <a:alpha val="70000"/>
                        </a:srgbClr>
                      </a:outerShdw>
                    </a:effectLst>
                  </pic:spPr>
                </pic:pic>
              </a:graphicData>
            </a:graphic>
          </wp:inline>
        </w:drawing>
      </w:r>
    </w:p>
    <w:p w:rsidR="00E3029E" w:rsidRPr="00DE7A8F" w:rsidRDefault="00E3029E" w:rsidP="0050739B">
      <w:pPr>
        <w:tabs>
          <w:tab w:val="left" w:pos="2475"/>
        </w:tabs>
        <w:jc w:val="both"/>
        <w:rPr>
          <w:rStyle w:val="apple-style-span"/>
          <w:rFonts w:ascii="Arial" w:hAnsi="Arial" w:cs="Arial"/>
          <w:sz w:val="24"/>
          <w:szCs w:val="24"/>
        </w:rPr>
      </w:pPr>
      <w:r w:rsidRPr="00DE7A8F">
        <w:rPr>
          <w:rStyle w:val="apple-style-span"/>
          <w:rFonts w:ascii="Arial" w:hAnsi="Arial" w:cs="Arial"/>
          <w:sz w:val="24"/>
          <w:szCs w:val="24"/>
        </w:rPr>
        <w:t xml:space="preserve">U Evropi tokom ranog srednjeg veka zubarstvom i medicinom bave se monasi, najobrazovaniji ljudi tog vremena, uz pomoć berbera čiji su alati bili jako prikladni za „hirurške“ zahvate. Međutim papskim ediktima monasima je potom zabranjeno da se bave puštanjem krvi kao i vađenjem zub pa su berberi nastavili da se bave time. U Francuskoj </w:t>
      </w:r>
      <w:r w:rsidR="00D57598">
        <w:rPr>
          <w:rStyle w:val="apple-style-span"/>
          <w:rFonts w:ascii="Arial" w:hAnsi="Arial" w:cs="Arial"/>
          <w:sz w:val="24"/>
          <w:szCs w:val="24"/>
        </w:rPr>
        <w:t>su nastala</w:t>
      </w:r>
      <w:r w:rsidRPr="00DE7A8F">
        <w:rPr>
          <w:rStyle w:val="apple-style-span"/>
          <w:rFonts w:ascii="Arial" w:hAnsi="Arial" w:cs="Arial"/>
          <w:sz w:val="24"/>
          <w:szCs w:val="24"/>
        </w:rPr>
        <w:t xml:space="preserve"> udruženja berberina koji su bili podeljeni na one koji se bave komplikovanjiim hirurškim zahtevima i one koji su obavljali rutinske zahvate, kao što je vađenje zuba.</w:t>
      </w:r>
    </w:p>
    <w:p w:rsidR="00DE7A8F" w:rsidRDefault="00DE7A8F" w:rsidP="0050739B">
      <w:pPr>
        <w:pStyle w:val="NormalWeb"/>
        <w:spacing w:line="276" w:lineRule="auto"/>
        <w:jc w:val="both"/>
        <w:rPr>
          <w:rFonts w:ascii="Arial" w:hAnsi="Arial" w:cs="Arial"/>
        </w:rPr>
      </w:pPr>
      <w:r>
        <w:rPr>
          <w:rFonts w:ascii="Arial" w:hAnsi="Arial" w:cs="Arial"/>
          <w:noProof/>
        </w:rPr>
        <w:drawing>
          <wp:anchor distT="0" distB="0" distL="114300" distR="114300" simplePos="0" relativeHeight="251670528" behindDoc="1" locked="0" layoutInCell="1" allowOverlap="1">
            <wp:simplePos x="0" y="0"/>
            <wp:positionH relativeFrom="column">
              <wp:posOffset>4004310</wp:posOffset>
            </wp:positionH>
            <wp:positionV relativeFrom="paragraph">
              <wp:posOffset>32385</wp:posOffset>
            </wp:positionV>
            <wp:extent cx="2122805" cy="2428875"/>
            <wp:effectExtent l="190500" t="152400" r="163195" b="142875"/>
            <wp:wrapTight wrapText="bothSides">
              <wp:wrapPolygon edited="0">
                <wp:start x="0" y="-1355"/>
                <wp:lineTo x="-1163" y="-847"/>
                <wp:lineTo x="-1938" y="169"/>
                <wp:lineTo x="-1938" y="21176"/>
                <wp:lineTo x="-582" y="22871"/>
                <wp:lineTo x="0" y="22871"/>
                <wp:lineTo x="21322" y="22871"/>
                <wp:lineTo x="22098" y="22871"/>
                <wp:lineTo x="23261" y="21176"/>
                <wp:lineTo x="23261" y="508"/>
                <wp:lineTo x="22291" y="-1016"/>
                <wp:lineTo x="21322" y="-1355"/>
                <wp:lineTo x="0" y="-1355"/>
              </wp:wrapPolygon>
            </wp:wrapTight>
            <wp:docPr id="18" name="Picture 18" descr="http://www.tomolis.com/anatomie/img/Guy%20de%20Chauliac%20J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tomolis.com/anatomie/img/Guy%20de%20Chauliac%20JP.JPG"/>
                    <pic:cNvPicPr>
                      <a:picLocks noChangeAspect="1" noChangeArrowheads="1"/>
                    </pic:cNvPicPr>
                  </pic:nvPicPr>
                  <pic:blipFill>
                    <a:blip r:embed="rId14"/>
                    <a:srcRect/>
                    <a:stretch>
                      <a:fillRect/>
                    </a:stretch>
                  </pic:blipFill>
                  <pic:spPr bwMode="auto">
                    <a:xfrm>
                      <a:off x="0" y="0"/>
                      <a:ext cx="2122805" cy="2428875"/>
                    </a:xfrm>
                    <a:prstGeom prst="rect">
                      <a:avLst/>
                    </a:prstGeom>
                    <a:ln>
                      <a:noFill/>
                    </a:ln>
                    <a:effectLst>
                      <a:outerShdw blurRad="190500" algn="tl" rotWithShape="0">
                        <a:srgbClr val="000000">
                          <a:alpha val="70000"/>
                        </a:srgbClr>
                      </a:outerShdw>
                    </a:effectLst>
                  </pic:spPr>
                </pic:pic>
              </a:graphicData>
            </a:graphic>
          </wp:anchor>
        </w:drawing>
      </w:r>
    </w:p>
    <w:p w:rsidR="00E3029E" w:rsidRPr="00DE7A8F" w:rsidRDefault="00E3029E" w:rsidP="0050739B">
      <w:pPr>
        <w:pStyle w:val="NormalWeb"/>
        <w:spacing w:line="276" w:lineRule="auto"/>
        <w:jc w:val="both"/>
        <w:rPr>
          <w:rFonts w:ascii="Arial" w:hAnsi="Arial" w:cs="Arial"/>
        </w:rPr>
      </w:pPr>
      <w:r w:rsidRPr="00DE7A8F">
        <w:rPr>
          <w:rFonts w:ascii="Arial" w:hAnsi="Arial" w:cs="Arial"/>
        </w:rPr>
        <w:t xml:space="preserve">U 14. veku Guy de Chauliac je izumeo prvi zubarski instrument za vađenje zuba koji je korišćen do 18. veka. Moderna zubarska klješta su ušla u upotrebu tek u 20. veku. </w:t>
      </w:r>
    </w:p>
    <w:p w:rsidR="00DE7A8F" w:rsidRDefault="00DE7A8F" w:rsidP="0050739B">
      <w:pPr>
        <w:pStyle w:val="NormalWeb"/>
        <w:spacing w:line="276" w:lineRule="auto"/>
        <w:jc w:val="both"/>
        <w:rPr>
          <w:rFonts w:ascii="Arial" w:hAnsi="Arial" w:cs="Arial"/>
        </w:rPr>
      </w:pPr>
    </w:p>
    <w:p w:rsidR="00E3029E" w:rsidRPr="00DE7A8F" w:rsidRDefault="00E3029E" w:rsidP="0050739B">
      <w:pPr>
        <w:pStyle w:val="NormalWeb"/>
        <w:spacing w:line="276" w:lineRule="auto"/>
        <w:jc w:val="both"/>
        <w:rPr>
          <w:rFonts w:ascii="Arial" w:hAnsi="Arial" w:cs="Arial"/>
        </w:rPr>
      </w:pPr>
      <w:r w:rsidRPr="00DE7A8F">
        <w:rPr>
          <w:rFonts w:ascii="Arial" w:hAnsi="Arial" w:cs="Arial"/>
        </w:rPr>
        <w:t xml:space="preserve">Prva knjiga posvećenja u potpunosti stomatologiji je napisana u Nemačkoj 1530. godine. </w:t>
      </w:r>
    </w:p>
    <w:p w:rsidR="00E3029E" w:rsidRPr="00DE7A8F" w:rsidRDefault="00E3029E" w:rsidP="00E3029E">
      <w:pPr>
        <w:tabs>
          <w:tab w:val="left" w:pos="2475"/>
        </w:tabs>
        <w:jc w:val="both"/>
        <w:rPr>
          <w:rStyle w:val="apple-style-span"/>
          <w:rFonts w:asciiTheme="minorHAnsi" w:hAnsiTheme="minorHAnsi" w:cstheme="minorHAnsi"/>
          <w:sz w:val="24"/>
          <w:szCs w:val="24"/>
        </w:rPr>
      </w:pPr>
    </w:p>
    <w:p w:rsidR="00E3029E" w:rsidRPr="001F1F4A" w:rsidRDefault="0050739B" w:rsidP="00E3029E">
      <w:pPr>
        <w:tabs>
          <w:tab w:val="left" w:pos="2475"/>
        </w:tabs>
        <w:jc w:val="both"/>
        <w:rPr>
          <w:rStyle w:val="apple-style-span"/>
          <w:rFonts w:ascii="Comic Sans MS" w:hAnsi="Comic Sans MS" w:cs="Arial"/>
          <w:sz w:val="40"/>
          <w:szCs w:val="40"/>
        </w:rPr>
      </w:pPr>
      <w:r>
        <w:rPr>
          <w:rStyle w:val="apple-style-span"/>
          <w:rFonts w:ascii="Comic Sans MS" w:hAnsi="Comic Sans MS" w:cs="Arial"/>
          <w:sz w:val="40"/>
          <w:szCs w:val="40"/>
        </w:rPr>
        <w:t xml:space="preserve">    </w:t>
      </w:r>
      <w:r w:rsidR="00E3029E" w:rsidRPr="00F15540">
        <w:rPr>
          <w:rStyle w:val="apple-style-span"/>
          <w:rFonts w:ascii="Arial" w:hAnsi="Arial" w:cs="Arial"/>
          <w:b/>
          <w:sz w:val="32"/>
          <w:szCs w:val="32"/>
        </w:rPr>
        <w:t>Renesansa</w:t>
      </w:r>
    </w:p>
    <w:p w:rsidR="00E3029E" w:rsidRPr="00DE7A8F" w:rsidRDefault="00E3029E" w:rsidP="00E3029E">
      <w:pPr>
        <w:tabs>
          <w:tab w:val="left" w:pos="2475"/>
        </w:tabs>
        <w:jc w:val="both"/>
        <w:rPr>
          <w:rStyle w:val="apple-style-span"/>
          <w:rFonts w:ascii="Arial" w:hAnsi="Arial" w:cs="Arial"/>
          <w:sz w:val="24"/>
          <w:szCs w:val="24"/>
        </w:rPr>
      </w:pPr>
      <w:r w:rsidRPr="00DE7A8F">
        <w:rPr>
          <w:rStyle w:val="apple-style-span"/>
          <w:rFonts w:ascii="Arial" w:hAnsi="Arial" w:cs="Arial"/>
          <w:sz w:val="24"/>
          <w:szCs w:val="24"/>
        </w:rPr>
        <w:lastRenderedPageBreak/>
        <w:t>U renesansi sujeverje postepeno biva zamenjeno pravim znanjima iz anatomije i medicine.</w:t>
      </w:r>
    </w:p>
    <w:p w:rsidR="00E3029E" w:rsidRPr="00DE7A8F" w:rsidRDefault="00E3029E" w:rsidP="00E3029E">
      <w:pPr>
        <w:tabs>
          <w:tab w:val="left" w:pos="2475"/>
        </w:tabs>
        <w:jc w:val="both"/>
        <w:rPr>
          <w:rStyle w:val="apple-style-span"/>
          <w:rFonts w:ascii="Arial" w:hAnsi="Arial" w:cs="Arial"/>
          <w:sz w:val="24"/>
          <w:szCs w:val="24"/>
        </w:rPr>
      </w:pPr>
      <w:r w:rsidRPr="00DE7A8F">
        <w:rPr>
          <w:rFonts w:ascii="Arial" w:hAnsi="Arial" w:cs="Arial"/>
          <w:noProof/>
          <w:sz w:val="24"/>
          <w:szCs w:val="24"/>
        </w:rPr>
        <w:drawing>
          <wp:anchor distT="0" distB="0" distL="114300" distR="114300" simplePos="0" relativeHeight="251669504" behindDoc="1" locked="0" layoutInCell="1" allowOverlap="1">
            <wp:simplePos x="0" y="0"/>
            <wp:positionH relativeFrom="column">
              <wp:posOffset>5041265</wp:posOffset>
            </wp:positionH>
            <wp:positionV relativeFrom="paragraph">
              <wp:posOffset>635</wp:posOffset>
            </wp:positionV>
            <wp:extent cx="1621790" cy="1806575"/>
            <wp:effectExtent l="190500" t="152400" r="168910" b="136525"/>
            <wp:wrapTight wrapText="bothSides">
              <wp:wrapPolygon edited="0">
                <wp:start x="0" y="-1822"/>
                <wp:lineTo x="-1522" y="-1139"/>
                <wp:lineTo x="-2537" y="228"/>
                <wp:lineTo x="-2537" y="20955"/>
                <wp:lineTo x="-761" y="23232"/>
                <wp:lineTo x="0" y="23232"/>
                <wp:lineTo x="21312" y="23232"/>
                <wp:lineTo x="22074" y="23232"/>
                <wp:lineTo x="23850" y="20955"/>
                <wp:lineTo x="23850" y="683"/>
                <wp:lineTo x="22581" y="-1367"/>
                <wp:lineTo x="21312" y="-1822"/>
                <wp:lineTo x="0" y="-1822"/>
              </wp:wrapPolygon>
            </wp:wrapTight>
            <wp:docPr id="15" name="Picture 15" descr="http://zubari.ioi.rs/biblioteka/images/srednji-v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zubari.ioi.rs/biblioteka/images/srednji-vek.jpg"/>
                    <pic:cNvPicPr>
                      <a:picLocks noChangeAspect="1" noChangeArrowheads="1"/>
                    </pic:cNvPicPr>
                  </pic:nvPicPr>
                  <pic:blipFill>
                    <a:blip r:embed="rId15"/>
                    <a:srcRect/>
                    <a:stretch>
                      <a:fillRect/>
                    </a:stretch>
                  </pic:blipFill>
                  <pic:spPr bwMode="auto">
                    <a:xfrm>
                      <a:off x="0" y="0"/>
                      <a:ext cx="1621790" cy="1806575"/>
                    </a:xfrm>
                    <a:prstGeom prst="rect">
                      <a:avLst/>
                    </a:prstGeom>
                    <a:ln>
                      <a:noFill/>
                    </a:ln>
                    <a:effectLst>
                      <a:outerShdw blurRad="190500" algn="tl" rotWithShape="0">
                        <a:srgbClr val="000000">
                          <a:alpha val="70000"/>
                        </a:srgbClr>
                      </a:outerShdw>
                    </a:effectLst>
                  </pic:spPr>
                </pic:pic>
              </a:graphicData>
            </a:graphic>
          </wp:anchor>
        </w:drawing>
      </w:r>
      <w:r w:rsidRPr="00DE7A8F">
        <w:rPr>
          <w:rStyle w:val="apple-style-span"/>
          <w:rFonts w:ascii="Arial" w:hAnsi="Arial" w:cs="Arial"/>
          <w:sz w:val="24"/>
          <w:szCs w:val="24"/>
        </w:rPr>
        <w:t>Leonardo da Vinči je precizno opisao morfologiju svih zuba, odredio tačan broj svih zuba i njihovih korenova, Benedeti je opisao povrede zuba, uticaj žive na zubna tkiva i upotre</w:t>
      </w:r>
      <w:r w:rsidR="00D57598">
        <w:rPr>
          <w:rStyle w:val="apple-style-span"/>
          <w:rFonts w:ascii="Arial" w:hAnsi="Arial" w:cs="Arial"/>
          <w:sz w:val="24"/>
          <w:szCs w:val="24"/>
        </w:rPr>
        <w:t>bu opijuma kao analgetika. 1530 god.</w:t>
      </w:r>
      <w:r w:rsidRPr="00DE7A8F">
        <w:rPr>
          <w:rStyle w:val="apple-style-span"/>
          <w:rFonts w:ascii="Arial" w:hAnsi="Arial" w:cs="Arial"/>
          <w:sz w:val="24"/>
          <w:szCs w:val="24"/>
        </w:rPr>
        <w:t xml:space="preserve"> objavljena je prva knjiga posvećena isključivo stomatologiji u kojoj se obrađuju teme iz oralne hirurgije, o vađenju zuba, postavljanju ispuna od zlata…</w:t>
      </w:r>
    </w:p>
    <w:p w:rsidR="00E3029E" w:rsidRPr="00DE7A8F" w:rsidRDefault="00D57598" w:rsidP="00E3029E">
      <w:pPr>
        <w:tabs>
          <w:tab w:val="left" w:pos="2475"/>
        </w:tabs>
        <w:jc w:val="both"/>
        <w:rPr>
          <w:rStyle w:val="apple-style-span"/>
          <w:rFonts w:ascii="Arial" w:hAnsi="Arial" w:cs="Arial"/>
          <w:sz w:val="24"/>
          <w:szCs w:val="24"/>
        </w:rPr>
      </w:pPr>
      <w:r>
        <w:rPr>
          <w:rStyle w:val="apple-style-span"/>
          <w:rFonts w:ascii="Arial" w:hAnsi="Arial" w:cs="Arial"/>
          <w:sz w:val="24"/>
          <w:szCs w:val="24"/>
        </w:rPr>
        <w:t>1575 god.</w:t>
      </w:r>
      <w:r w:rsidR="00E3029E" w:rsidRPr="00DE7A8F">
        <w:rPr>
          <w:rStyle w:val="apple-style-span"/>
          <w:rFonts w:ascii="Arial" w:hAnsi="Arial" w:cs="Arial"/>
          <w:sz w:val="24"/>
          <w:szCs w:val="24"/>
        </w:rPr>
        <w:t xml:space="preserve"> Ambroaz Pare objavljuje „Kompletne radove“ u kojima se govori i o lečenju zuba, tretmanu preloma vilice…</w:t>
      </w:r>
    </w:p>
    <w:p w:rsidR="00E3029E" w:rsidRPr="00DE7A8F" w:rsidRDefault="00E3029E" w:rsidP="00E3029E">
      <w:pPr>
        <w:tabs>
          <w:tab w:val="left" w:pos="2475"/>
        </w:tabs>
        <w:rPr>
          <w:rStyle w:val="apple-style-span"/>
          <w:rFonts w:ascii="Arial" w:hAnsi="Arial" w:cs="Arial"/>
          <w:sz w:val="24"/>
          <w:szCs w:val="24"/>
        </w:rPr>
      </w:pPr>
    </w:p>
    <w:p w:rsidR="00E3029E" w:rsidRPr="00F15540" w:rsidRDefault="00DE7A8F" w:rsidP="00E3029E">
      <w:pPr>
        <w:tabs>
          <w:tab w:val="left" w:pos="2475"/>
        </w:tabs>
        <w:rPr>
          <w:rStyle w:val="apple-style-span"/>
          <w:rFonts w:ascii="Arial" w:hAnsi="Arial" w:cs="Arial"/>
          <w:b/>
          <w:sz w:val="32"/>
          <w:szCs w:val="32"/>
        </w:rPr>
      </w:pPr>
      <w:r w:rsidRPr="00F15540">
        <w:rPr>
          <w:rStyle w:val="apple-style-span"/>
          <w:rFonts w:ascii="Arial" w:hAnsi="Arial" w:cs="Arial"/>
          <w:b/>
          <w:sz w:val="32"/>
          <w:szCs w:val="32"/>
        </w:rPr>
        <w:t xml:space="preserve">     </w:t>
      </w:r>
      <w:r w:rsidR="00E3029E" w:rsidRPr="00F15540">
        <w:rPr>
          <w:rStyle w:val="apple-style-span"/>
          <w:rFonts w:ascii="Arial" w:hAnsi="Arial" w:cs="Arial"/>
          <w:b/>
          <w:sz w:val="32"/>
          <w:szCs w:val="32"/>
        </w:rPr>
        <w:t>Moderno doba</w:t>
      </w:r>
    </w:p>
    <w:p w:rsidR="00E3029E" w:rsidRPr="00DE7A8F" w:rsidRDefault="00E3029E" w:rsidP="00E3029E">
      <w:pPr>
        <w:tabs>
          <w:tab w:val="left" w:pos="2475"/>
        </w:tabs>
        <w:ind w:left="720"/>
        <w:rPr>
          <w:rStyle w:val="apple-style-span"/>
          <w:rFonts w:ascii="Arial" w:hAnsi="Arial" w:cs="Arial"/>
          <w:sz w:val="24"/>
          <w:szCs w:val="24"/>
        </w:rPr>
      </w:pPr>
    </w:p>
    <w:p w:rsidR="00E3029E" w:rsidRPr="00DE7A8F" w:rsidRDefault="00D57598" w:rsidP="002B0562">
      <w:pPr>
        <w:tabs>
          <w:tab w:val="left" w:pos="2475"/>
        </w:tabs>
        <w:jc w:val="both"/>
        <w:rPr>
          <w:rStyle w:val="apple-style-span"/>
          <w:rFonts w:ascii="Arial" w:hAnsi="Arial" w:cs="Arial"/>
          <w:sz w:val="24"/>
          <w:szCs w:val="24"/>
        </w:rPr>
      </w:pPr>
      <w:r>
        <w:rPr>
          <w:rStyle w:val="apple-style-span"/>
          <w:rFonts w:ascii="Arial" w:hAnsi="Arial" w:cs="Arial"/>
          <w:sz w:val="24"/>
          <w:szCs w:val="24"/>
        </w:rPr>
        <w:t>1723 god.</w:t>
      </w:r>
      <w:r w:rsidR="00E3029E" w:rsidRPr="00DE7A8F">
        <w:rPr>
          <w:rStyle w:val="apple-style-span"/>
          <w:rFonts w:ascii="Arial" w:hAnsi="Arial" w:cs="Arial"/>
          <w:sz w:val="24"/>
          <w:szCs w:val="24"/>
        </w:rPr>
        <w:t xml:space="preserve"> Pjer Fošar, „otac moderne stomatologije“ objavnjuje</w:t>
      </w:r>
      <w:r>
        <w:rPr>
          <w:rStyle w:val="apple-style-span"/>
          <w:rFonts w:ascii="Arial" w:hAnsi="Arial" w:cs="Arial"/>
          <w:sz w:val="24"/>
          <w:szCs w:val="24"/>
        </w:rPr>
        <w:t xml:space="preserve"> delo „Stomatološka hirurgija“. O</w:t>
      </w:r>
      <w:r w:rsidR="00E3029E" w:rsidRPr="00DE7A8F">
        <w:rPr>
          <w:rStyle w:val="apple-style-span"/>
          <w:rFonts w:ascii="Arial" w:hAnsi="Arial" w:cs="Arial"/>
          <w:sz w:val="24"/>
          <w:szCs w:val="24"/>
        </w:rPr>
        <w:t xml:space="preserve">vo je prva knjiga u kojoj je sveobuhvatno opisana stomatološka praksa, uključujući osnove oralne anatomije, stomatološke tehnike i konstrukciju proteza. </w:t>
      </w:r>
      <w:r>
        <w:rPr>
          <w:rStyle w:val="apple-style-span"/>
          <w:rFonts w:ascii="Arial" w:hAnsi="Arial" w:cs="Arial"/>
          <w:sz w:val="24"/>
          <w:szCs w:val="24"/>
        </w:rPr>
        <w:t xml:space="preserve">                1789 god.</w:t>
      </w:r>
      <w:r w:rsidR="00E3029E" w:rsidRPr="00DE7A8F">
        <w:rPr>
          <w:rStyle w:val="apple-style-span"/>
          <w:rFonts w:ascii="Arial" w:hAnsi="Arial" w:cs="Arial"/>
          <w:sz w:val="24"/>
          <w:szCs w:val="24"/>
        </w:rPr>
        <w:t xml:space="preserve"> Nikola Duboa de Šemon dobija prvi pat</w:t>
      </w:r>
      <w:r>
        <w:rPr>
          <w:rStyle w:val="apple-style-span"/>
          <w:rFonts w:ascii="Arial" w:hAnsi="Arial" w:cs="Arial"/>
          <w:sz w:val="24"/>
          <w:szCs w:val="24"/>
        </w:rPr>
        <w:t>ent za porcelanske zube, a 1985 god.</w:t>
      </w:r>
      <w:r w:rsidR="00E3029E" w:rsidRPr="00DE7A8F">
        <w:rPr>
          <w:rStyle w:val="apple-style-span"/>
          <w:rFonts w:ascii="Arial" w:hAnsi="Arial" w:cs="Arial"/>
          <w:sz w:val="24"/>
          <w:szCs w:val="24"/>
        </w:rPr>
        <w:t xml:space="preserve"> osnovana je prva komercijalna radionica za proizvodnju porcelanskih zuba.</w:t>
      </w:r>
    </w:p>
    <w:p w:rsidR="00E3029E" w:rsidRPr="00DE7A8F" w:rsidRDefault="00E3029E" w:rsidP="002B0562">
      <w:pPr>
        <w:tabs>
          <w:tab w:val="left" w:pos="2475"/>
        </w:tabs>
        <w:jc w:val="both"/>
        <w:rPr>
          <w:rStyle w:val="apple-style-span"/>
          <w:rFonts w:ascii="Arial" w:hAnsi="Arial" w:cs="Arial"/>
          <w:sz w:val="24"/>
          <w:szCs w:val="24"/>
        </w:rPr>
      </w:pPr>
      <w:r w:rsidRPr="00DE7A8F">
        <w:rPr>
          <w:rStyle w:val="apple-style-span"/>
          <w:rFonts w:ascii="Arial" w:hAnsi="Arial" w:cs="Arial"/>
          <w:sz w:val="24"/>
          <w:szCs w:val="24"/>
        </w:rPr>
        <w:t xml:space="preserve">Stomatologija je procvat doživela početkom XIX veka u Severnoj Americi. </w:t>
      </w:r>
      <w:r w:rsidR="00D57598">
        <w:rPr>
          <w:rStyle w:val="apple-style-span"/>
          <w:rFonts w:ascii="Arial" w:hAnsi="Arial" w:cs="Arial"/>
          <w:sz w:val="24"/>
          <w:szCs w:val="24"/>
        </w:rPr>
        <w:t xml:space="preserve">                             </w:t>
      </w:r>
      <w:r w:rsidRPr="00DE7A8F">
        <w:rPr>
          <w:rStyle w:val="apple-style-span"/>
          <w:rFonts w:ascii="Arial" w:hAnsi="Arial" w:cs="Arial"/>
          <w:sz w:val="24"/>
          <w:szCs w:val="24"/>
        </w:rPr>
        <w:t xml:space="preserve">1839 </w:t>
      </w:r>
      <w:r w:rsidR="00D57598">
        <w:rPr>
          <w:rStyle w:val="apple-style-span"/>
          <w:rFonts w:ascii="Arial" w:hAnsi="Arial" w:cs="Arial"/>
          <w:sz w:val="24"/>
          <w:szCs w:val="24"/>
        </w:rPr>
        <w:t xml:space="preserve">god. </w:t>
      </w:r>
      <w:r w:rsidRPr="00DE7A8F">
        <w:rPr>
          <w:rStyle w:val="apple-style-span"/>
          <w:rFonts w:ascii="Arial" w:hAnsi="Arial" w:cs="Arial"/>
          <w:sz w:val="24"/>
          <w:szCs w:val="24"/>
        </w:rPr>
        <w:t>počinje da izlazi prvi stomatološki časopis „ American Journal of Dental Science”, a 1840 osnovana je prva škola za zubnu hirurgiju i protetiku u Baltimoru.</w:t>
      </w:r>
    </w:p>
    <w:p w:rsidR="00D57598" w:rsidRPr="00DE7A8F" w:rsidRDefault="00D57598" w:rsidP="00D57598">
      <w:pPr>
        <w:tabs>
          <w:tab w:val="left" w:pos="2475"/>
        </w:tabs>
        <w:jc w:val="both"/>
        <w:rPr>
          <w:rStyle w:val="apple-style-span"/>
          <w:rFonts w:ascii="Arial" w:hAnsi="Arial" w:cs="Arial"/>
          <w:sz w:val="24"/>
          <w:szCs w:val="24"/>
        </w:rPr>
      </w:pPr>
      <w:r>
        <w:rPr>
          <w:rStyle w:val="apple-style-span"/>
          <w:rFonts w:ascii="Arial" w:hAnsi="Arial" w:cs="Arial"/>
          <w:sz w:val="24"/>
          <w:szCs w:val="24"/>
        </w:rPr>
        <w:t>1895. god.</w:t>
      </w:r>
      <w:r w:rsidRPr="00DE7A8F">
        <w:rPr>
          <w:rStyle w:val="apple-style-span"/>
          <w:rFonts w:ascii="Arial" w:hAnsi="Arial" w:cs="Arial"/>
          <w:sz w:val="24"/>
          <w:szCs w:val="24"/>
        </w:rPr>
        <w:t xml:space="preserve">Wilhelm Roentgen, Nemački fizičar otkriva x-zrake (rentgenske zrake), </w:t>
      </w:r>
      <w:r w:rsidR="00B0500C">
        <w:rPr>
          <w:rStyle w:val="apple-style-span"/>
          <w:rFonts w:ascii="Arial" w:hAnsi="Arial" w:cs="Arial"/>
          <w:sz w:val="24"/>
          <w:szCs w:val="24"/>
        </w:rPr>
        <w:t xml:space="preserve">                        </w:t>
      </w:r>
      <w:r w:rsidRPr="00DE7A8F">
        <w:rPr>
          <w:rStyle w:val="apple-style-span"/>
          <w:rFonts w:ascii="Arial" w:hAnsi="Arial" w:cs="Arial"/>
          <w:sz w:val="24"/>
          <w:szCs w:val="24"/>
        </w:rPr>
        <w:t>a 1896.</w:t>
      </w:r>
      <w:r w:rsidR="00B0500C">
        <w:rPr>
          <w:rStyle w:val="apple-style-span"/>
          <w:rFonts w:ascii="Arial" w:hAnsi="Arial" w:cs="Arial"/>
          <w:sz w:val="24"/>
          <w:szCs w:val="24"/>
        </w:rPr>
        <w:t>god.</w:t>
      </w:r>
      <w:r w:rsidRPr="00DE7A8F">
        <w:rPr>
          <w:rStyle w:val="apple-style-span"/>
          <w:rFonts w:ascii="Arial" w:hAnsi="Arial" w:cs="Arial"/>
          <w:sz w:val="24"/>
          <w:szCs w:val="24"/>
        </w:rPr>
        <w:t xml:space="preserve"> istaknuti američki stomatolog C. Edmond Kells pravi prvi zubni rentgenski snimak žive osobe u Americi.</w:t>
      </w:r>
    </w:p>
    <w:p w:rsidR="00B0500C" w:rsidRPr="00DE7A8F" w:rsidRDefault="00B0500C" w:rsidP="00B0500C">
      <w:pPr>
        <w:tabs>
          <w:tab w:val="left" w:pos="2475"/>
        </w:tabs>
        <w:jc w:val="both"/>
        <w:rPr>
          <w:rStyle w:val="apple-style-span"/>
          <w:rFonts w:ascii="Arial" w:hAnsi="Arial" w:cs="Arial"/>
          <w:sz w:val="24"/>
          <w:szCs w:val="24"/>
        </w:rPr>
      </w:pPr>
      <w:r w:rsidRPr="00DE7A8F">
        <w:rPr>
          <w:rStyle w:val="apple-style-span"/>
          <w:rFonts w:ascii="Arial" w:hAnsi="Arial" w:cs="Arial"/>
          <w:sz w:val="24"/>
          <w:szCs w:val="24"/>
        </w:rPr>
        <w:t xml:space="preserve">1900.—Osnovano je Federation Dentaire Internationale (FDI) </w:t>
      </w:r>
      <w:r>
        <w:rPr>
          <w:rStyle w:val="apple-style-span"/>
          <w:rFonts w:ascii="Arial" w:hAnsi="Arial" w:cs="Arial"/>
          <w:sz w:val="24"/>
          <w:szCs w:val="24"/>
        </w:rPr>
        <w:t xml:space="preserve">- </w:t>
      </w:r>
      <w:r w:rsidRPr="00DE7A8F">
        <w:rPr>
          <w:rStyle w:val="apple-style-span"/>
          <w:rFonts w:ascii="Arial" w:hAnsi="Arial" w:cs="Arial"/>
          <w:sz w:val="24"/>
          <w:szCs w:val="24"/>
        </w:rPr>
        <w:t>Internacionalno udruženje stomatologa.</w:t>
      </w:r>
    </w:p>
    <w:p w:rsidR="00B0500C" w:rsidRPr="00DE7A8F" w:rsidRDefault="00B0500C" w:rsidP="00B0500C">
      <w:pPr>
        <w:tabs>
          <w:tab w:val="left" w:pos="2475"/>
        </w:tabs>
        <w:jc w:val="both"/>
        <w:rPr>
          <w:rStyle w:val="apple-style-span"/>
          <w:rFonts w:ascii="Arial" w:hAnsi="Arial" w:cs="Arial"/>
          <w:sz w:val="24"/>
          <w:szCs w:val="24"/>
        </w:rPr>
      </w:pPr>
      <w:r w:rsidRPr="00DE7A8F">
        <w:rPr>
          <w:rStyle w:val="apple-style-span"/>
          <w:rFonts w:ascii="Arial" w:hAnsi="Arial" w:cs="Arial"/>
          <w:sz w:val="24"/>
          <w:szCs w:val="24"/>
        </w:rPr>
        <w:t>1937.—Alvin Strock vrši implantaciju prvog zubnog implanta koji se “ušrafljuje” u vilicu -Vitalinum prvi biokompatibilni materijal, a 1980 Per-Ingvar Breanemark opisuje tehnike osteointegracije- srstanja implanta u kost.</w:t>
      </w:r>
    </w:p>
    <w:p w:rsidR="00E3029E" w:rsidRPr="00DE7A8F" w:rsidRDefault="00E3029E" w:rsidP="00DE7A8F">
      <w:pPr>
        <w:tabs>
          <w:tab w:val="left" w:pos="2475"/>
        </w:tabs>
        <w:jc w:val="both"/>
        <w:rPr>
          <w:rStyle w:val="apple-style-span"/>
          <w:rFonts w:ascii="Arial" w:hAnsi="Arial" w:cs="Arial"/>
          <w:sz w:val="24"/>
          <w:szCs w:val="24"/>
        </w:rPr>
      </w:pPr>
      <w:r w:rsidRPr="00DE7A8F">
        <w:rPr>
          <w:rStyle w:val="apple-style-span"/>
          <w:rFonts w:ascii="Arial" w:hAnsi="Arial" w:cs="Arial"/>
          <w:sz w:val="24"/>
          <w:szCs w:val="24"/>
        </w:rPr>
        <w:t xml:space="preserve">Prva četkica za zube sa sintetičkim vlaknima pojavljuje se 1938, a prve paste sa floridima koje su se pokazale vrlo efikasnim u prevenciji karijesa pojavile su se 1950. Početkom </w:t>
      </w:r>
      <w:r w:rsidR="00D57598">
        <w:rPr>
          <w:rStyle w:val="apple-style-span"/>
          <w:rFonts w:ascii="Arial" w:hAnsi="Arial" w:cs="Arial"/>
          <w:sz w:val="24"/>
          <w:szCs w:val="24"/>
        </w:rPr>
        <w:t xml:space="preserve">                           </w:t>
      </w:r>
      <w:r w:rsidRPr="00DE7A8F">
        <w:rPr>
          <w:rStyle w:val="apple-style-span"/>
          <w:rFonts w:ascii="Arial" w:hAnsi="Arial" w:cs="Arial"/>
          <w:sz w:val="24"/>
          <w:szCs w:val="24"/>
        </w:rPr>
        <w:t xml:space="preserve">60-ih godina XX veka počinju da se koriste kompozitni materijali za punjenje zuba </w:t>
      </w:r>
      <w:r w:rsidR="00DE7A8F">
        <w:rPr>
          <w:rStyle w:val="apple-style-span"/>
          <w:rFonts w:ascii="Arial" w:hAnsi="Arial" w:cs="Arial"/>
          <w:sz w:val="24"/>
          <w:szCs w:val="24"/>
        </w:rPr>
        <w:t xml:space="preserve">                             </w:t>
      </w:r>
      <w:r w:rsidRPr="00DE7A8F">
        <w:rPr>
          <w:rStyle w:val="apple-style-span"/>
          <w:rFonts w:ascii="Arial" w:hAnsi="Arial" w:cs="Arial"/>
          <w:sz w:val="24"/>
          <w:szCs w:val="24"/>
        </w:rPr>
        <w:t>i u upotrebu ulaze laseri.</w:t>
      </w:r>
    </w:p>
    <w:p w:rsidR="00E3029E" w:rsidRPr="00DE7A8F" w:rsidRDefault="00E3029E" w:rsidP="002B0562">
      <w:pPr>
        <w:tabs>
          <w:tab w:val="left" w:pos="2475"/>
        </w:tabs>
        <w:jc w:val="both"/>
        <w:rPr>
          <w:rStyle w:val="apple-style-span"/>
          <w:rFonts w:ascii="Arial" w:hAnsi="Arial" w:cs="Arial"/>
          <w:sz w:val="24"/>
          <w:szCs w:val="24"/>
        </w:rPr>
      </w:pPr>
      <w:r w:rsidRPr="00DE7A8F">
        <w:rPr>
          <w:rStyle w:val="apple-style-span"/>
          <w:rFonts w:ascii="Arial" w:hAnsi="Arial" w:cs="Arial"/>
          <w:sz w:val="24"/>
          <w:szCs w:val="24"/>
        </w:rPr>
        <w:t>Od 1990. započinje era estetske stomatologije, koja se odlikuje sve širom opotrebom materijala u boji zuba, pravljenjem zubnih navlaka, implantata, itd…</w:t>
      </w:r>
    </w:p>
    <w:p w:rsidR="00DE7A8F" w:rsidRDefault="00E3029E" w:rsidP="00DE7A8F">
      <w:pPr>
        <w:tabs>
          <w:tab w:val="left" w:pos="2475"/>
        </w:tabs>
        <w:jc w:val="both"/>
        <w:rPr>
          <w:rStyle w:val="apple-style-span"/>
          <w:rFonts w:ascii="Arial" w:hAnsi="Arial" w:cs="Arial"/>
          <w:sz w:val="24"/>
          <w:szCs w:val="24"/>
        </w:rPr>
      </w:pPr>
      <w:r w:rsidRPr="00DE7A8F">
        <w:rPr>
          <w:rStyle w:val="apple-style-span"/>
          <w:rFonts w:ascii="Arial" w:hAnsi="Arial" w:cs="Arial"/>
          <w:sz w:val="24"/>
          <w:szCs w:val="24"/>
        </w:rPr>
        <w:lastRenderedPageBreak/>
        <w:t>1990.—Uvode se novi materijali u boji zuba i sve je veća upotreba izbeljivača zuba, zubnih navlaka i zubnih implanta, čime započinjeera estetske stomatologije, koja se kao stomatološka disciplina veoma približila umetnosti.</w:t>
      </w:r>
    </w:p>
    <w:p w:rsidR="00DE7A8F" w:rsidRPr="00DE7A8F" w:rsidRDefault="00DE7A8F" w:rsidP="00DE7A8F">
      <w:pPr>
        <w:tabs>
          <w:tab w:val="left" w:pos="2475"/>
        </w:tabs>
        <w:jc w:val="both"/>
        <w:rPr>
          <w:rStyle w:val="apple-style-span"/>
          <w:rFonts w:ascii="Arial" w:hAnsi="Arial" w:cs="Arial"/>
          <w:sz w:val="24"/>
          <w:szCs w:val="24"/>
        </w:rPr>
      </w:pPr>
    </w:p>
    <w:p w:rsidR="00DE7A8F" w:rsidRPr="00F15540" w:rsidRDefault="00E24847" w:rsidP="00DE7A8F">
      <w:pPr>
        <w:jc w:val="center"/>
        <w:rPr>
          <w:rStyle w:val="apple-style-span"/>
          <w:rFonts w:ascii="Arial" w:hAnsi="Arial" w:cs="Arial"/>
          <w:b/>
          <w:sz w:val="36"/>
          <w:szCs w:val="36"/>
        </w:rPr>
      </w:pPr>
      <w:r>
        <w:rPr>
          <w:rStyle w:val="apple-style-span"/>
          <w:rFonts w:ascii="Arial" w:hAnsi="Arial" w:cs="Arial"/>
          <w:b/>
          <w:sz w:val="36"/>
          <w:szCs w:val="36"/>
        </w:rPr>
        <w:t>Socijalno-medicinski znač</w:t>
      </w:r>
      <w:r w:rsidR="00F15540" w:rsidRPr="00F15540">
        <w:rPr>
          <w:rStyle w:val="apple-style-span"/>
          <w:rFonts w:ascii="Arial" w:hAnsi="Arial" w:cs="Arial"/>
          <w:b/>
          <w:sz w:val="36"/>
          <w:szCs w:val="36"/>
        </w:rPr>
        <w:t>aj karijesa</w:t>
      </w:r>
    </w:p>
    <w:p w:rsidR="00DE7A8F" w:rsidRDefault="00DE7A8F" w:rsidP="00DE7A8F">
      <w:pPr>
        <w:jc w:val="both"/>
        <w:rPr>
          <w:rStyle w:val="apple-style-span"/>
          <w:rFonts w:ascii="Arial" w:hAnsi="Arial" w:cs="Arial"/>
          <w:sz w:val="24"/>
          <w:szCs w:val="24"/>
        </w:rPr>
      </w:pPr>
    </w:p>
    <w:p w:rsidR="00DE7A8F" w:rsidRPr="00DE7A8F" w:rsidRDefault="00E24847" w:rsidP="00DE7A8F">
      <w:pPr>
        <w:jc w:val="both"/>
        <w:rPr>
          <w:rStyle w:val="apple-style-span"/>
          <w:rFonts w:ascii="Arial" w:hAnsi="Arial" w:cs="Arial"/>
          <w:sz w:val="24"/>
          <w:szCs w:val="24"/>
        </w:rPr>
      </w:pPr>
      <w:r>
        <w:rPr>
          <w:rStyle w:val="apple-style-span"/>
          <w:rFonts w:ascii="Arial" w:hAnsi="Arial" w:cs="Arial"/>
          <w:sz w:val="24"/>
          <w:szCs w:val="24"/>
        </w:rPr>
        <w:t>Ogleda se u njegovim sledeć</w:t>
      </w:r>
      <w:r w:rsidR="00DE7A8F" w:rsidRPr="00DE7A8F">
        <w:rPr>
          <w:rStyle w:val="apple-style-span"/>
          <w:rFonts w:ascii="Arial" w:hAnsi="Arial" w:cs="Arial"/>
          <w:sz w:val="24"/>
          <w:szCs w:val="24"/>
        </w:rPr>
        <w:t>im osobinama:</w:t>
      </w:r>
    </w:p>
    <w:p w:rsidR="00DE7A8F" w:rsidRPr="00DE7A8F" w:rsidRDefault="00B0500C" w:rsidP="00BF0A95">
      <w:pPr>
        <w:numPr>
          <w:ilvl w:val="0"/>
          <w:numId w:val="9"/>
        </w:numPr>
        <w:jc w:val="both"/>
        <w:rPr>
          <w:rStyle w:val="apple-style-span"/>
          <w:rFonts w:ascii="Arial" w:hAnsi="Arial" w:cs="Arial"/>
          <w:sz w:val="24"/>
          <w:szCs w:val="24"/>
        </w:rPr>
      </w:pPr>
      <w:r>
        <w:rPr>
          <w:rStyle w:val="apple-style-span"/>
          <w:rFonts w:ascii="Arial" w:hAnsi="Arial" w:cs="Arial"/>
          <w:sz w:val="24"/>
          <w:szCs w:val="24"/>
        </w:rPr>
        <w:t>Velikom stepenu raš</w:t>
      </w:r>
      <w:r w:rsidR="00DE7A8F" w:rsidRPr="00DE7A8F">
        <w:rPr>
          <w:rStyle w:val="apple-style-span"/>
          <w:rFonts w:ascii="Arial" w:hAnsi="Arial" w:cs="Arial"/>
          <w:sz w:val="24"/>
          <w:szCs w:val="24"/>
        </w:rPr>
        <w:t>irenosti</w:t>
      </w:r>
    </w:p>
    <w:p w:rsidR="00DE7A8F" w:rsidRPr="00DE7A8F" w:rsidRDefault="00DE7A8F" w:rsidP="00BF0A95">
      <w:pPr>
        <w:numPr>
          <w:ilvl w:val="0"/>
          <w:numId w:val="9"/>
        </w:numPr>
        <w:jc w:val="both"/>
        <w:rPr>
          <w:rStyle w:val="apple-style-span"/>
          <w:rFonts w:ascii="Arial" w:hAnsi="Arial" w:cs="Arial"/>
          <w:sz w:val="24"/>
          <w:szCs w:val="24"/>
        </w:rPr>
      </w:pPr>
      <w:r w:rsidRPr="00DE7A8F">
        <w:rPr>
          <w:rStyle w:val="apple-style-span"/>
          <w:rFonts w:ascii="Arial" w:hAnsi="Arial" w:cs="Arial"/>
          <w:sz w:val="24"/>
          <w:szCs w:val="24"/>
        </w:rPr>
        <w:t>Povezanosti sa socijalno</w:t>
      </w:r>
      <w:r w:rsidR="00B0500C">
        <w:rPr>
          <w:rStyle w:val="apple-style-span"/>
          <w:rFonts w:ascii="Arial" w:hAnsi="Arial" w:cs="Arial"/>
          <w:sz w:val="24"/>
          <w:szCs w:val="24"/>
        </w:rPr>
        <w:t>-</w:t>
      </w:r>
      <w:r w:rsidRPr="00DE7A8F">
        <w:rPr>
          <w:rStyle w:val="apple-style-span"/>
          <w:rFonts w:ascii="Arial" w:hAnsi="Arial" w:cs="Arial"/>
          <w:sz w:val="24"/>
          <w:szCs w:val="24"/>
        </w:rPr>
        <w:t>ekonoms</w:t>
      </w:r>
      <w:r w:rsidR="00B0500C">
        <w:rPr>
          <w:rStyle w:val="apple-style-span"/>
          <w:rFonts w:ascii="Arial" w:hAnsi="Arial" w:cs="Arial"/>
          <w:sz w:val="24"/>
          <w:szCs w:val="24"/>
        </w:rPr>
        <w:t>kim statusom i klasnom pripadnošć</w:t>
      </w:r>
      <w:r w:rsidRPr="00DE7A8F">
        <w:rPr>
          <w:rStyle w:val="apple-style-span"/>
          <w:rFonts w:ascii="Arial" w:hAnsi="Arial" w:cs="Arial"/>
          <w:sz w:val="24"/>
          <w:szCs w:val="24"/>
        </w:rPr>
        <w:t>u</w:t>
      </w:r>
    </w:p>
    <w:p w:rsidR="00DE7A8F" w:rsidRPr="00DE7A8F" w:rsidRDefault="00B0500C" w:rsidP="00BF0A95">
      <w:pPr>
        <w:numPr>
          <w:ilvl w:val="0"/>
          <w:numId w:val="9"/>
        </w:numPr>
        <w:jc w:val="both"/>
        <w:rPr>
          <w:rStyle w:val="apple-style-span"/>
          <w:rFonts w:ascii="Arial" w:hAnsi="Arial" w:cs="Arial"/>
          <w:sz w:val="24"/>
          <w:szCs w:val="24"/>
        </w:rPr>
      </w:pPr>
      <w:r>
        <w:rPr>
          <w:rStyle w:val="apple-style-span"/>
          <w:rFonts w:ascii="Arial" w:hAnsi="Arial" w:cs="Arial"/>
          <w:sz w:val="24"/>
          <w:szCs w:val="24"/>
        </w:rPr>
        <w:t>Negativnom uticaju na opš</w:t>
      </w:r>
      <w:r w:rsidR="00DE7A8F" w:rsidRPr="00DE7A8F">
        <w:rPr>
          <w:rStyle w:val="apple-style-span"/>
          <w:rFonts w:ascii="Arial" w:hAnsi="Arial" w:cs="Arial"/>
          <w:sz w:val="24"/>
          <w:szCs w:val="24"/>
        </w:rPr>
        <w:t>te zdravstveno stanje</w:t>
      </w:r>
    </w:p>
    <w:p w:rsidR="00DE7A8F" w:rsidRPr="00DE7A8F" w:rsidRDefault="00DE7A8F" w:rsidP="00BF0A95">
      <w:pPr>
        <w:numPr>
          <w:ilvl w:val="0"/>
          <w:numId w:val="9"/>
        </w:numPr>
        <w:jc w:val="both"/>
        <w:rPr>
          <w:rStyle w:val="apple-style-span"/>
          <w:rFonts w:ascii="Arial" w:hAnsi="Arial" w:cs="Arial"/>
          <w:sz w:val="24"/>
          <w:szCs w:val="24"/>
        </w:rPr>
      </w:pPr>
      <w:r w:rsidRPr="00DE7A8F">
        <w:rPr>
          <w:rStyle w:val="apple-style-span"/>
          <w:rFonts w:ascii="Arial" w:hAnsi="Arial" w:cs="Arial"/>
          <w:sz w:val="24"/>
          <w:szCs w:val="24"/>
        </w:rPr>
        <w:t>Posledicama po zdravlje celuokupnog oralnog-dentalnog sistema i digestivnog trakta</w:t>
      </w:r>
    </w:p>
    <w:p w:rsidR="00DE7A8F" w:rsidRPr="00DE7A8F" w:rsidRDefault="00DE7A8F" w:rsidP="00BF0A95">
      <w:pPr>
        <w:numPr>
          <w:ilvl w:val="0"/>
          <w:numId w:val="9"/>
        </w:numPr>
        <w:jc w:val="both"/>
        <w:rPr>
          <w:rStyle w:val="apple-style-span"/>
          <w:rFonts w:ascii="Arial" w:hAnsi="Arial" w:cs="Arial"/>
          <w:sz w:val="24"/>
          <w:szCs w:val="24"/>
        </w:rPr>
      </w:pPr>
      <w:r w:rsidRPr="00DE7A8F">
        <w:rPr>
          <w:rStyle w:val="apple-style-span"/>
          <w:rFonts w:ascii="Arial" w:hAnsi="Arial" w:cs="Arial"/>
          <w:sz w:val="24"/>
          <w:szCs w:val="24"/>
        </w:rPr>
        <w:t xml:space="preserve">Uloge predikatora u nastajanju reumatizma, bolesti srca, bubrega </w:t>
      </w:r>
    </w:p>
    <w:p w:rsidR="00DE7A8F" w:rsidRPr="00DE7A8F" w:rsidRDefault="00B0500C" w:rsidP="00BF0A95">
      <w:pPr>
        <w:numPr>
          <w:ilvl w:val="0"/>
          <w:numId w:val="9"/>
        </w:numPr>
        <w:jc w:val="both"/>
        <w:rPr>
          <w:rStyle w:val="apple-style-span"/>
          <w:rFonts w:ascii="Arial" w:hAnsi="Arial" w:cs="Arial"/>
          <w:sz w:val="24"/>
          <w:szCs w:val="24"/>
        </w:rPr>
      </w:pPr>
      <w:r>
        <w:rPr>
          <w:rStyle w:val="apple-style-span"/>
          <w:rFonts w:ascii="Arial" w:hAnsi="Arial" w:cs="Arial"/>
          <w:sz w:val="24"/>
          <w:szCs w:val="24"/>
        </w:rPr>
        <w:t>Negativnom uticaju na kvalitet ž</w:t>
      </w:r>
      <w:r w:rsidR="00DE7A8F" w:rsidRPr="00DE7A8F">
        <w:rPr>
          <w:rStyle w:val="apple-style-span"/>
          <w:rFonts w:ascii="Arial" w:hAnsi="Arial" w:cs="Arial"/>
          <w:sz w:val="24"/>
          <w:szCs w:val="24"/>
        </w:rPr>
        <w:t>ivota</w:t>
      </w:r>
    </w:p>
    <w:p w:rsidR="00DE7A8F" w:rsidRPr="00DE7A8F" w:rsidRDefault="00DE7A8F" w:rsidP="00BF0A95">
      <w:pPr>
        <w:numPr>
          <w:ilvl w:val="0"/>
          <w:numId w:val="9"/>
        </w:numPr>
        <w:jc w:val="both"/>
        <w:rPr>
          <w:rStyle w:val="apple-style-span"/>
          <w:rFonts w:ascii="Arial" w:hAnsi="Arial" w:cs="Arial"/>
          <w:sz w:val="24"/>
          <w:szCs w:val="24"/>
        </w:rPr>
      </w:pPr>
      <w:r w:rsidRPr="00DE7A8F">
        <w:rPr>
          <w:rStyle w:val="apple-style-span"/>
          <w:rFonts w:ascii="Arial" w:hAnsi="Arial" w:cs="Arial"/>
          <w:sz w:val="24"/>
          <w:szCs w:val="24"/>
        </w:rPr>
        <w:t>Ekonomskim izdacima</w:t>
      </w:r>
    </w:p>
    <w:p w:rsidR="00DE7A8F" w:rsidRPr="00DE7A8F" w:rsidRDefault="00B0500C" w:rsidP="00BF0A95">
      <w:pPr>
        <w:numPr>
          <w:ilvl w:val="0"/>
          <w:numId w:val="9"/>
        </w:numPr>
        <w:jc w:val="both"/>
        <w:rPr>
          <w:rStyle w:val="apple-style-span"/>
          <w:rFonts w:ascii="Arial" w:hAnsi="Arial" w:cs="Arial"/>
          <w:sz w:val="24"/>
          <w:szCs w:val="24"/>
        </w:rPr>
      </w:pPr>
      <w:r>
        <w:rPr>
          <w:rStyle w:val="apple-style-span"/>
          <w:rFonts w:ascii="Arial" w:hAnsi="Arial" w:cs="Arial"/>
          <w:sz w:val="24"/>
          <w:szCs w:val="24"/>
        </w:rPr>
        <w:t>Postojanjem uspeš</w:t>
      </w:r>
      <w:r w:rsidR="00DE7A8F" w:rsidRPr="00DE7A8F">
        <w:rPr>
          <w:rStyle w:val="apple-style-span"/>
          <w:rFonts w:ascii="Arial" w:hAnsi="Arial" w:cs="Arial"/>
          <w:sz w:val="24"/>
          <w:szCs w:val="24"/>
        </w:rPr>
        <w:t>nih preventivnih mera.</w:t>
      </w:r>
    </w:p>
    <w:p w:rsidR="00DE7A8F" w:rsidRPr="00DE7A8F" w:rsidRDefault="00DE7A8F" w:rsidP="00F15540">
      <w:pPr>
        <w:spacing w:line="360" w:lineRule="auto"/>
        <w:jc w:val="both"/>
        <w:rPr>
          <w:rStyle w:val="apple-style-span"/>
          <w:rFonts w:ascii="Arial" w:hAnsi="Arial" w:cs="Arial"/>
          <w:sz w:val="24"/>
          <w:szCs w:val="24"/>
        </w:rPr>
      </w:pPr>
      <w:r w:rsidRPr="00DE7A8F">
        <w:rPr>
          <w:rStyle w:val="apple-style-span"/>
          <w:rFonts w:ascii="Arial" w:hAnsi="Arial" w:cs="Arial"/>
          <w:sz w:val="24"/>
          <w:szCs w:val="24"/>
        </w:rPr>
        <w:t xml:space="preserve">     Globalna strategija Svetske zdravstvene organizacije ima za cilj smanjenje problematike karijesa, pri cemu su integralne programske mere usmerene </w:t>
      </w:r>
      <w:r w:rsidR="00C04B47">
        <w:rPr>
          <w:rStyle w:val="apple-style-span"/>
          <w:rFonts w:ascii="Arial" w:hAnsi="Arial" w:cs="Arial"/>
          <w:sz w:val="24"/>
          <w:szCs w:val="24"/>
        </w:rPr>
        <w:t xml:space="preserve">                                </w:t>
      </w:r>
      <w:r w:rsidRPr="00DE7A8F">
        <w:rPr>
          <w:rStyle w:val="apple-style-span"/>
          <w:rFonts w:ascii="Arial" w:hAnsi="Arial" w:cs="Arial"/>
          <w:sz w:val="24"/>
          <w:szCs w:val="24"/>
        </w:rPr>
        <w:t>ka stomatoloskim sluzbama, skolama, prehrambenoj industriji, sluzbama za pripremanje</w:t>
      </w:r>
      <w:r w:rsidR="00C04B47">
        <w:rPr>
          <w:rStyle w:val="apple-style-span"/>
          <w:rFonts w:ascii="Arial" w:hAnsi="Arial" w:cs="Arial"/>
          <w:sz w:val="24"/>
          <w:szCs w:val="24"/>
        </w:rPr>
        <w:t xml:space="preserve">                 </w:t>
      </w:r>
      <w:r w:rsidRPr="00DE7A8F">
        <w:rPr>
          <w:rStyle w:val="apple-style-span"/>
          <w:rFonts w:ascii="Arial" w:hAnsi="Arial" w:cs="Arial"/>
          <w:sz w:val="24"/>
          <w:szCs w:val="24"/>
        </w:rPr>
        <w:t xml:space="preserve"> i prodaju namirnica, nevladinim orga</w:t>
      </w:r>
      <w:r w:rsidR="00B0500C">
        <w:rPr>
          <w:rStyle w:val="apple-style-span"/>
          <w:rFonts w:ascii="Arial" w:hAnsi="Arial" w:cs="Arial"/>
          <w:sz w:val="24"/>
          <w:szCs w:val="24"/>
        </w:rPr>
        <w:t>nizacijama, zakonskoj regulativi</w:t>
      </w:r>
      <w:r w:rsidRPr="00DE7A8F">
        <w:rPr>
          <w:rStyle w:val="apple-style-span"/>
          <w:rFonts w:ascii="Arial" w:hAnsi="Arial" w:cs="Arial"/>
          <w:sz w:val="24"/>
          <w:szCs w:val="24"/>
        </w:rPr>
        <w:t xml:space="preserve"> i naucno-istrazivackim timovima.</w:t>
      </w:r>
    </w:p>
    <w:p w:rsidR="00DE7A8F" w:rsidRPr="00DE7A8F" w:rsidRDefault="00DE7A8F" w:rsidP="00F15540">
      <w:pPr>
        <w:spacing w:line="360" w:lineRule="auto"/>
        <w:jc w:val="both"/>
        <w:rPr>
          <w:rStyle w:val="apple-style-span"/>
          <w:rFonts w:ascii="Arial" w:hAnsi="Arial" w:cs="Arial"/>
          <w:sz w:val="24"/>
          <w:szCs w:val="24"/>
        </w:rPr>
      </w:pPr>
      <w:r w:rsidRPr="00DE7A8F">
        <w:rPr>
          <w:rStyle w:val="apple-style-span"/>
          <w:rFonts w:ascii="Arial" w:hAnsi="Arial" w:cs="Arial"/>
          <w:sz w:val="24"/>
          <w:szCs w:val="24"/>
        </w:rPr>
        <w:t xml:space="preserve">     Najnoviji pristup u tretmanu karijesa podrazumeva m</w:t>
      </w:r>
      <w:r w:rsidR="00C04B47">
        <w:rPr>
          <w:rStyle w:val="apple-style-span"/>
          <w:rFonts w:ascii="Arial" w:hAnsi="Arial" w:cs="Arial"/>
          <w:sz w:val="24"/>
          <w:szCs w:val="24"/>
        </w:rPr>
        <w:t>enadzment u stomatologiju koji                           ć</w:t>
      </w:r>
      <w:r w:rsidRPr="00DE7A8F">
        <w:rPr>
          <w:rStyle w:val="apple-style-span"/>
          <w:rFonts w:ascii="Arial" w:hAnsi="Arial" w:cs="Arial"/>
          <w:sz w:val="24"/>
          <w:szCs w:val="24"/>
        </w:rPr>
        <w:t xml:space="preserve">e biti orijentisan pre svega ka kvalitetu u primarnoj dentalnoj zastiti. Ocekuje se da </w:t>
      </w:r>
      <w:r w:rsidR="00C04B47">
        <w:rPr>
          <w:rStyle w:val="apple-style-span"/>
          <w:rFonts w:ascii="Arial" w:hAnsi="Arial" w:cs="Arial"/>
          <w:sz w:val="24"/>
          <w:szCs w:val="24"/>
        </w:rPr>
        <w:t xml:space="preserve">                  </w:t>
      </w:r>
      <w:r w:rsidR="00B0500C">
        <w:rPr>
          <w:rStyle w:val="apple-style-span"/>
          <w:rFonts w:ascii="Arial" w:hAnsi="Arial" w:cs="Arial"/>
          <w:sz w:val="24"/>
          <w:szCs w:val="24"/>
        </w:rPr>
        <w:t>ć</w:t>
      </w:r>
      <w:r w:rsidRPr="00DE7A8F">
        <w:rPr>
          <w:rStyle w:val="apple-style-span"/>
          <w:rFonts w:ascii="Arial" w:hAnsi="Arial" w:cs="Arial"/>
          <w:sz w:val="24"/>
          <w:szCs w:val="24"/>
        </w:rPr>
        <w:t>e postepeno opadati potreba za komplikovanim ora</w:t>
      </w:r>
      <w:r w:rsidR="00B0500C">
        <w:rPr>
          <w:rStyle w:val="apple-style-span"/>
          <w:rFonts w:ascii="Arial" w:hAnsi="Arial" w:cs="Arial"/>
          <w:sz w:val="24"/>
          <w:szCs w:val="24"/>
        </w:rPr>
        <w:t>lnim i zubnim procedurama, pri čemu ć</w:t>
      </w:r>
      <w:r w:rsidRPr="00DE7A8F">
        <w:rPr>
          <w:rStyle w:val="apple-style-span"/>
          <w:rFonts w:ascii="Arial" w:hAnsi="Arial" w:cs="Arial"/>
          <w:sz w:val="24"/>
          <w:szCs w:val="24"/>
        </w:rPr>
        <w:t>e se oralno zdravlje tretirati integralno u okviru ukupnog zdravlja stanov</w:t>
      </w:r>
      <w:r w:rsidR="00F15540">
        <w:rPr>
          <w:rStyle w:val="apple-style-span"/>
          <w:rFonts w:ascii="Arial" w:hAnsi="Arial" w:cs="Arial"/>
          <w:sz w:val="24"/>
          <w:szCs w:val="24"/>
        </w:rPr>
        <w:t>n</w:t>
      </w:r>
      <w:r w:rsidRPr="00DE7A8F">
        <w:rPr>
          <w:rStyle w:val="apple-style-span"/>
          <w:rFonts w:ascii="Arial" w:hAnsi="Arial" w:cs="Arial"/>
          <w:sz w:val="24"/>
          <w:szCs w:val="24"/>
        </w:rPr>
        <w:t>i</w:t>
      </w:r>
      <w:r w:rsidR="00F15540">
        <w:rPr>
          <w:rStyle w:val="apple-style-span"/>
          <w:rFonts w:ascii="Arial" w:hAnsi="Arial" w:cs="Arial"/>
          <w:sz w:val="24"/>
          <w:szCs w:val="24"/>
        </w:rPr>
        <w:t>š</w:t>
      </w:r>
      <w:r w:rsidRPr="00DE7A8F">
        <w:rPr>
          <w:rStyle w:val="apple-style-span"/>
          <w:rFonts w:ascii="Arial" w:hAnsi="Arial" w:cs="Arial"/>
          <w:sz w:val="24"/>
          <w:szCs w:val="24"/>
        </w:rPr>
        <w:t>tva.</w:t>
      </w:r>
    </w:p>
    <w:p w:rsidR="00B0500C" w:rsidRPr="00DE7A8F" w:rsidRDefault="00B0500C" w:rsidP="00DE7A8F">
      <w:pPr>
        <w:rPr>
          <w:rStyle w:val="blogdate"/>
          <w:rFonts w:ascii="Arial" w:hAnsi="Arial" w:cs="Arial"/>
          <w:sz w:val="24"/>
          <w:szCs w:val="24"/>
        </w:rPr>
      </w:pPr>
    </w:p>
    <w:p w:rsidR="00C04B47" w:rsidRPr="00C04B47" w:rsidRDefault="00DE7A8F" w:rsidP="001F1F4A">
      <w:pPr>
        <w:jc w:val="center"/>
        <w:rPr>
          <w:rFonts w:ascii="Arial" w:hAnsi="Arial" w:cs="Arial"/>
          <w:b/>
          <w:sz w:val="40"/>
          <w:szCs w:val="40"/>
        </w:rPr>
      </w:pPr>
      <w:r w:rsidRPr="00C04B47">
        <w:rPr>
          <w:rStyle w:val="blogdate"/>
          <w:rFonts w:ascii="Arial" w:hAnsi="Arial" w:cs="Arial"/>
          <w:b/>
          <w:sz w:val="40"/>
          <w:szCs w:val="40"/>
        </w:rPr>
        <w:t>Oralna higijena</w:t>
      </w:r>
      <w:r w:rsidR="00C04B47">
        <w:rPr>
          <w:rFonts w:ascii="Arial" w:hAnsi="Arial" w:cs="Arial"/>
          <w:b/>
          <w:noProof/>
          <w:sz w:val="40"/>
          <w:szCs w:val="40"/>
        </w:rPr>
        <w:drawing>
          <wp:anchor distT="0" distB="0" distL="114300" distR="114300" simplePos="0" relativeHeight="251679744" behindDoc="1" locked="0" layoutInCell="1" allowOverlap="1" wp14:anchorId="3D493C86" wp14:editId="3DA3B3ED">
            <wp:simplePos x="0" y="0"/>
            <wp:positionH relativeFrom="column">
              <wp:posOffset>4791075</wp:posOffset>
            </wp:positionH>
            <wp:positionV relativeFrom="paragraph">
              <wp:posOffset>241935</wp:posOffset>
            </wp:positionV>
            <wp:extent cx="1304925" cy="1390650"/>
            <wp:effectExtent l="19050" t="0" r="9525" b="0"/>
            <wp:wrapTight wrapText="bothSides">
              <wp:wrapPolygon edited="0">
                <wp:start x="-315" y="0"/>
                <wp:lineTo x="-315" y="21304"/>
                <wp:lineTo x="21758" y="21304"/>
                <wp:lineTo x="21758" y="0"/>
                <wp:lineTo x="-315" y="0"/>
              </wp:wrapPolygon>
            </wp:wrapTight>
            <wp:docPr id="23" name="Picture 1" descr="http://www.zzstomkg.rs/images/slicice/cet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zzstomkg.rs/images/slicice/cetk.jpeg"/>
                    <pic:cNvPicPr>
                      <a:picLocks noChangeAspect="1" noChangeArrowheads="1"/>
                    </pic:cNvPicPr>
                  </pic:nvPicPr>
                  <pic:blipFill>
                    <a:blip r:embed="rId16"/>
                    <a:srcRect/>
                    <a:stretch>
                      <a:fillRect/>
                    </a:stretch>
                  </pic:blipFill>
                  <pic:spPr bwMode="auto">
                    <a:xfrm>
                      <a:off x="0" y="0"/>
                      <a:ext cx="1304925" cy="1390650"/>
                    </a:xfrm>
                    <a:prstGeom prst="rect">
                      <a:avLst/>
                    </a:prstGeom>
                    <a:noFill/>
                    <a:ln w="9525">
                      <a:noFill/>
                      <a:miter lim="800000"/>
                      <a:headEnd/>
                      <a:tailEnd/>
                    </a:ln>
                  </pic:spPr>
                </pic:pic>
              </a:graphicData>
            </a:graphic>
          </wp:anchor>
        </w:drawing>
      </w:r>
    </w:p>
    <w:p w:rsidR="00C04B47" w:rsidRPr="00C04B47" w:rsidRDefault="00DE7A8F" w:rsidP="00DE7A8F">
      <w:pPr>
        <w:pStyle w:val="NormalWeb"/>
        <w:spacing w:line="276" w:lineRule="auto"/>
        <w:jc w:val="both"/>
        <w:rPr>
          <w:rStyle w:val="Strong"/>
          <w:rFonts w:ascii="Comic Sans MS" w:hAnsi="Comic Sans MS"/>
          <w:b w:val="0"/>
          <w:bCs w:val="0"/>
          <w:sz w:val="28"/>
          <w:szCs w:val="28"/>
        </w:rPr>
      </w:pPr>
      <w:r w:rsidRPr="00C04B47">
        <w:rPr>
          <w:rFonts w:ascii="Arial" w:hAnsi="Arial" w:cs="Arial"/>
        </w:rPr>
        <w:lastRenderedPageBreak/>
        <w:t xml:space="preserve">     Važnost prevencije u stomatologiji je sve veća i veća.</w:t>
      </w:r>
      <w:r w:rsidR="00C04B47">
        <w:rPr>
          <w:rFonts w:ascii="Arial" w:hAnsi="Arial" w:cs="Arial"/>
        </w:rPr>
        <w:t xml:space="preserve">  </w:t>
      </w:r>
      <w:r w:rsidR="00B0500C">
        <w:rPr>
          <w:rFonts w:ascii="Arial" w:hAnsi="Arial" w:cs="Arial"/>
        </w:rPr>
        <w:t xml:space="preserve">                  </w:t>
      </w:r>
      <w:r w:rsidRPr="00C04B47">
        <w:rPr>
          <w:rFonts w:ascii="Arial" w:hAnsi="Arial" w:cs="Arial"/>
        </w:rPr>
        <w:t>Ljudi  danas imaju sve veće estetske zahteve</w:t>
      </w:r>
      <w:r w:rsidR="00B0500C">
        <w:rPr>
          <w:rFonts w:ascii="Arial" w:hAnsi="Arial" w:cs="Arial"/>
        </w:rPr>
        <w:t>,</w:t>
      </w:r>
      <w:r w:rsidRPr="00C04B47">
        <w:rPr>
          <w:rFonts w:ascii="Arial" w:hAnsi="Arial" w:cs="Arial"/>
        </w:rPr>
        <w:t xml:space="preserve"> pa se to odnosi i na </w:t>
      </w:r>
      <w:r w:rsidR="00B0500C">
        <w:rPr>
          <w:rFonts w:ascii="Arial" w:hAnsi="Arial" w:cs="Arial"/>
        </w:rPr>
        <w:t xml:space="preserve">njihov </w:t>
      </w:r>
      <w:r w:rsidRPr="00C04B47">
        <w:rPr>
          <w:rFonts w:ascii="Arial" w:hAnsi="Arial" w:cs="Arial"/>
        </w:rPr>
        <w:t xml:space="preserve">izgled i na </w:t>
      </w:r>
      <w:r w:rsidR="00B0500C">
        <w:rPr>
          <w:rFonts w:ascii="Arial" w:hAnsi="Arial" w:cs="Arial"/>
        </w:rPr>
        <w:t>njihove</w:t>
      </w:r>
      <w:r w:rsidRPr="00C04B47">
        <w:rPr>
          <w:rFonts w:ascii="Arial" w:hAnsi="Arial" w:cs="Arial"/>
        </w:rPr>
        <w:t xml:space="preserve"> zube. Zato treba da stalno </w:t>
      </w:r>
      <w:r w:rsidR="00B0500C">
        <w:rPr>
          <w:rFonts w:ascii="Arial" w:hAnsi="Arial" w:cs="Arial"/>
        </w:rPr>
        <w:t>govoriti</w:t>
      </w:r>
      <w:r w:rsidRPr="00C04B47">
        <w:rPr>
          <w:rFonts w:ascii="Arial" w:hAnsi="Arial" w:cs="Arial"/>
        </w:rPr>
        <w:t xml:space="preserve"> o važno</w:t>
      </w:r>
      <w:r w:rsidR="00B0500C">
        <w:rPr>
          <w:rFonts w:ascii="Arial" w:hAnsi="Arial" w:cs="Arial"/>
        </w:rPr>
        <w:t xml:space="preserve">sti oralne higijene, i obratiti </w:t>
      </w:r>
      <w:r w:rsidRPr="00C04B47">
        <w:rPr>
          <w:rFonts w:ascii="Arial" w:hAnsi="Arial" w:cs="Arial"/>
        </w:rPr>
        <w:t>pažnju na nju</w:t>
      </w:r>
      <w:r w:rsidRPr="004E33CA">
        <w:rPr>
          <w:rFonts w:ascii="Comic Sans MS" w:hAnsi="Comic Sans MS"/>
          <w:sz w:val="28"/>
          <w:szCs w:val="28"/>
        </w:rPr>
        <w:t xml:space="preserve">. </w:t>
      </w:r>
    </w:p>
    <w:p w:rsidR="00C04B47" w:rsidRPr="00C04B47" w:rsidRDefault="00DE7A8F" w:rsidP="00DE7A8F">
      <w:pPr>
        <w:pStyle w:val="NormalWeb"/>
        <w:spacing w:line="276" w:lineRule="auto"/>
        <w:jc w:val="both"/>
        <w:rPr>
          <w:rStyle w:val="Strong"/>
          <w:rFonts w:ascii="Arial" w:hAnsi="Arial" w:cs="Arial"/>
        </w:rPr>
      </w:pPr>
      <w:r w:rsidRPr="00C04B47">
        <w:rPr>
          <w:rStyle w:val="Strong"/>
          <w:rFonts w:ascii="Arial" w:hAnsi="Arial" w:cs="Arial"/>
        </w:rPr>
        <w:t>Šta je oralna higijena?</w:t>
      </w:r>
    </w:p>
    <w:p w:rsidR="00DE7A8F" w:rsidRPr="00C04B47" w:rsidRDefault="00C04B47" w:rsidP="00DE7A8F">
      <w:pPr>
        <w:pStyle w:val="NormalWeb"/>
        <w:spacing w:line="276" w:lineRule="auto"/>
        <w:jc w:val="both"/>
        <w:rPr>
          <w:rFonts w:ascii="Arial" w:hAnsi="Arial" w:cs="Arial"/>
        </w:rPr>
      </w:pPr>
      <w:r>
        <w:rPr>
          <w:rFonts w:ascii="Arial" w:hAnsi="Arial" w:cs="Arial"/>
        </w:rPr>
        <w:t xml:space="preserve">     </w:t>
      </w:r>
      <w:r w:rsidR="00DE7A8F" w:rsidRPr="00C04B47">
        <w:rPr>
          <w:rFonts w:ascii="Arial" w:hAnsi="Arial" w:cs="Arial"/>
        </w:rPr>
        <w:t>To je svakodnevna nega usne duplje. Zube treba oprati, iščetkati barem 2 puta dnevno i to posle obroka četkicom i pastom za zube. Četkanje zuba u pravcu nicanja zuba</w:t>
      </w:r>
      <w:r>
        <w:rPr>
          <w:rFonts w:ascii="Arial" w:hAnsi="Arial" w:cs="Arial"/>
        </w:rPr>
        <w:t xml:space="preserve">                          </w:t>
      </w:r>
      <w:r w:rsidR="00DE7A8F" w:rsidRPr="00C04B47">
        <w:rPr>
          <w:rFonts w:ascii="Arial" w:hAnsi="Arial" w:cs="Arial"/>
        </w:rPr>
        <w:t xml:space="preserve"> i sa grizne strane treba </w:t>
      </w:r>
      <w:r w:rsidR="00B0500C">
        <w:rPr>
          <w:rFonts w:ascii="Arial" w:hAnsi="Arial" w:cs="Arial"/>
        </w:rPr>
        <w:t>da traje oko 2-3 minuta</w:t>
      </w:r>
      <w:r w:rsidR="00DE7A8F" w:rsidRPr="00C04B47">
        <w:rPr>
          <w:rFonts w:ascii="Arial" w:hAnsi="Arial" w:cs="Arial"/>
        </w:rPr>
        <w:t>. Posle toga je važno dobro isprati usta</w:t>
      </w:r>
      <w:r>
        <w:rPr>
          <w:rFonts w:ascii="Arial" w:hAnsi="Arial" w:cs="Arial"/>
        </w:rPr>
        <w:t xml:space="preserve">                </w:t>
      </w:r>
      <w:r w:rsidR="00DE7A8F" w:rsidRPr="00C04B47">
        <w:rPr>
          <w:rFonts w:ascii="Arial" w:hAnsi="Arial" w:cs="Arial"/>
        </w:rPr>
        <w:t xml:space="preserve"> od ostataka zubne paste i ne jesti ništa do narednog obroka. Vrlo je bitno da se uveče </w:t>
      </w:r>
      <w:r>
        <w:rPr>
          <w:rFonts w:ascii="Arial" w:hAnsi="Arial" w:cs="Arial"/>
        </w:rPr>
        <w:t xml:space="preserve">                    </w:t>
      </w:r>
      <w:r w:rsidR="00DE7A8F" w:rsidRPr="00C04B47">
        <w:rPr>
          <w:rFonts w:ascii="Arial" w:hAnsi="Arial" w:cs="Arial"/>
        </w:rPr>
        <w:t xml:space="preserve">pre spavanja operu zubi, pošto noć je dugačka i zbog toga </w:t>
      </w:r>
      <w:r w:rsidR="00B0500C">
        <w:rPr>
          <w:rFonts w:ascii="Arial" w:hAnsi="Arial" w:cs="Arial"/>
        </w:rPr>
        <w:t xml:space="preserve">se </w:t>
      </w:r>
      <w:r w:rsidR="00DE7A8F" w:rsidRPr="00C04B47">
        <w:rPr>
          <w:rFonts w:ascii="Arial" w:hAnsi="Arial" w:cs="Arial"/>
        </w:rPr>
        <w:t xml:space="preserve">bakterije u ostacima hrane nesmetano razmnožavaju i napadaju zube i desni. Jutarnje pranje zuba je takođe važno, da bismo osvežili usnu duplju i zadah. Na taj način postižemo takvu higijenu, </w:t>
      </w:r>
      <w:r w:rsidR="00B0500C">
        <w:rPr>
          <w:rFonts w:ascii="Arial" w:hAnsi="Arial" w:cs="Arial"/>
        </w:rPr>
        <w:t xml:space="preserve">                            </w:t>
      </w:r>
      <w:r w:rsidR="00DE7A8F" w:rsidRPr="00C04B47">
        <w:rPr>
          <w:rFonts w:ascii="Arial" w:hAnsi="Arial" w:cs="Arial"/>
        </w:rPr>
        <w:t>da se zubi mnogo manje kvare i poseta stomatogu će se svoditi samo na kontrole i radnje vezane za prevenciju. Posetu je b</w:t>
      </w:r>
      <w:r w:rsidR="00B0500C">
        <w:rPr>
          <w:rFonts w:ascii="Arial" w:hAnsi="Arial" w:cs="Arial"/>
        </w:rPr>
        <w:t>itno redovno činiti i ako nema</w:t>
      </w:r>
      <w:r w:rsidR="00DE7A8F" w:rsidRPr="00C04B47">
        <w:rPr>
          <w:rFonts w:ascii="Arial" w:hAnsi="Arial" w:cs="Arial"/>
        </w:rPr>
        <w:t xml:space="preserve"> nikavih tegoba, jer </w:t>
      </w:r>
      <w:r w:rsidR="00B0500C">
        <w:rPr>
          <w:rFonts w:ascii="Arial" w:hAnsi="Arial" w:cs="Arial"/>
        </w:rPr>
        <w:t xml:space="preserve">se </w:t>
      </w:r>
      <w:r w:rsidR="00DE7A8F" w:rsidRPr="00C04B47">
        <w:rPr>
          <w:rFonts w:ascii="Arial" w:hAnsi="Arial" w:cs="Arial"/>
        </w:rPr>
        <w:t xml:space="preserve">na </w:t>
      </w:r>
      <w:r w:rsidR="00B0500C">
        <w:rPr>
          <w:rFonts w:ascii="Arial" w:hAnsi="Arial" w:cs="Arial"/>
        </w:rPr>
        <w:t>taj način dugoročno obezbeđuje</w:t>
      </w:r>
      <w:r w:rsidR="00DE7A8F" w:rsidRPr="00C04B47">
        <w:rPr>
          <w:rFonts w:ascii="Arial" w:hAnsi="Arial" w:cs="Arial"/>
        </w:rPr>
        <w:t xml:space="preserve"> oralno zdravlje.</w:t>
      </w:r>
    </w:p>
    <w:p w:rsidR="00DE7A8F" w:rsidRPr="00C04B47" w:rsidRDefault="00DE7A8F" w:rsidP="00DE7A8F">
      <w:pPr>
        <w:pStyle w:val="NormalWeb"/>
        <w:spacing w:line="276" w:lineRule="auto"/>
        <w:jc w:val="both"/>
        <w:rPr>
          <w:rFonts w:ascii="Arial" w:hAnsi="Arial" w:cs="Arial"/>
        </w:rPr>
      </w:pPr>
      <w:r w:rsidRPr="00C04B47">
        <w:rPr>
          <w:rFonts w:ascii="Arial" w:hAnsi="Arial" w:cs="Arial"/>
        </w:rPr>
        <w:t xml:space="preserve">    Pored zubne paste bitan je i kvalitet zubne četkice. Postoji niz vrsta zubnih četkica,</w:t>
      </w:r>
      <w:r w:rsidR="00C04B47">
        <w:rPr>
          <w:rFonts w:ascii="Arial" w:hAnsi="Arial" w:cs="Arial"/>
        </w:rPr>
        <w:t xml:space="preserve">               </w:t>
      </w:r>
      <w:r w:rsidRPr="00C04B47">
        <w:rPr>
          <w:rFonts w:ascii="Arial" w:hAnsi="Arial" w:cs="Arial"/>
        </w:rPr>
        <w:t xml:space="preserve"> na šta obra</w:t>
      </w:r>
      <w:r w:rsidR="00B0500C">
        <w:rPr>
          <w:rFonts w:ascii="Arial" w:hAnsi="Arial" w:cs="Arial"/>
        </w:rPr>
        <w:t>titi</w:t>
      </w:r>
      <w:r w:rsidRPr="00C04B47">
        <w:rPr>
          <w:rFonts w:ascii="Arial" w:hAnsi="Arial" w:cs="Arial"/>
        </w:rPr>
        <w:t xml:space="preserve"> </w:t>
      </w:r>
      <w:r w:rsidR="00B0500C">
        <w:rPr>
          <w:rFonts w:ascii="Arial" w:hAnsi="Arial" w:cs="Arial"/>
        </w:rPr>
        <w:t>pažnju? Dlačice četkice bolje</w:t>
      </w:r>
      <w:r w:rsidRPr="00C04B47">
        <w:rPr>
          <w:rFonts w:ascii="Arial" w:hAnsi="Arial" w:cs="Arial"/>
        </w:rPr>
        <w:t xml:space="preserve"> da su od sintetičkog materijala, zato što se tu manje razmnožavaju bakterije. Važno je da ne bud</w:t>
      </w:r>
      <w:r w:rsidR="00B0500C">
        <w:rPr>
          <w:rFonts w:ascii="Arial" w:hAnsi="Arial" w:cs="Arial"/>
        </w:rPr>
        <w:t>u oštre i tvrde, da ne bi nanelo</w:t>
      </w:r>
      <w:r w:rsidRPr="00C04B47">
        <w:rPr>
          <w:rFonts w:ascii="Arial" w:hAnsi="Arial" w:cs="Arial"/>
        </w:rPr>
        <w:t xml:space="preserve"> više štete nego koristi, oštećujući zubnu gleđ i desni. One ne mogu očistiti prostor između zuba, te je potrebno koristiti zubni konac. </w:t>
      </w:r>
    </w:p>
    <w:p w:rsidR="00DE7A8F" w:rsidRPr="00C04B47" w:rsidRDefault="00DE7A8F" w:rsidP="00DE7A8F">
      <w:pPr>
        <w:pStyle w:val="NormalWeb"/>
        <w:spacing w:line="276" w:lineRule="auto"/>
        <w:jc w:val="both"/>
        <w:rPr>
          <w:rFonts w:ascii="Arial" w:hAnsi="Arial" w:cs="Arial"/>
        </w:rPr>
      </w:pPr>
      <w:r w:rsidRPr="00C04B47">
        <w:rPr>
          <w:rFonts w:ascii="Arial" w:hAnsi="Arial" w:cs="Arial"/>
        </w:rPr>
        <w:t xml:space="preserve">     Način korišćenja zubnog konca vredi naučiti, pošto </w:t>
      </w:r>
      <w:r w:rsidR="00B0500C">
        <w:rPr>
          <w:rFonts w:ascii="Arial" w:hAnsi="Arial" w:cs="Arial"/>
        </w:rPr>
        <w:t xml:space="preserve">se </w:t>
      </w:r>
      <w:r w:rsidRPr="00C04B47">
        <w:rPr>
          <w:rFonts w:ascii="Arial" w:hAnsi="Arial" w:cs="Arial"/>
        </w:rPr>
        <w:t xml:space="preserve">najveći broj zubnog karijesa </w:t>
      </w:r>
      <w:r w:rsidR="00C04B47">
        <w:rPr>
          <w:rFonts w:ascii="Arial" w:hAnsi="Arial" w:cs="Arial"/>
        </w:rPr>
        <w:t xml:space="preserve">                    </w:t>
      </w:r>
      <w:r w:rsidRPr="00C04B47">
        <w:rPr>
          <w:rFonts w:ascii="Arial" w:hAnsi="Arial" w:cs="Arial"/>
        </w:rPr>
        <w:t xml:space="preserve"> razvija baš između zuba. Svakako treba obratiti pažnju da konac ne utisnemo duboko prema desnima, jer tako utisnemo i sam njihov sadržaj.  </w:t>
      </w:r>
    </w:p>
    <w:p w:rsidR="00C04B47" w:rsidRDefault="00C04B47" w:rsidP="00C04B47">
      <w:pPr>
        <w:pStyle w:val="NormalWeb"/>
        <w:spacing w:line="276" w:lineRule="auto"/>
        <w:jc w:val="both"/>
        <w:rPr>
          <w:rFonts w:ascii="Comic Sans MS" w:hAnsi="Comic Sans MS"/>
        </w:rPr>
      </w:pPr>
      <w:r>
        <w:rPr>
          <w:rFonts w:ascii="Arial" w:hAnsi="Arial" w:cs="Arial"/>
          <w:noProof/>
        </w:rPr>
        <w:drawing>
          <wp:anchor distT="0" distB="0" distL="114300" distR="114300" simplePos="0" relativeHeight="251681792" behindDoc="1" locked="0" layoutInCell="1" allowOverlap="1">
            <wp:simplePos x="0" y="0"/>
            <wp:positionH relativeFrom="column">
              <wp:posOffset>3648075</wp:posOffset>
            </wp:positionH>
            <wp:positionV relativeFrom="paragraph">
              <wp:posOffset>35560</wp:posOffset>
            </wp:positionV>
            <wp:extent cx="2505075" cy="1638300"/>
            <wp:effectExtent l="190500" t="152400" r="180975" b="133350"/>
            <wp:wrapTight wrapText="bothSides">
              <wp:wrapPolygon edited="0">
                <wp:start x="0" y="-2009"/>
                <wp:lineTo x="-986" y="-1256"/>
                <wp:lineTo x="-1643" y="251"/>
                <wp:lineTo x="-1314" y="22102"/>
                <wp:lineTo x="-164" y="23358"/>
                <wp:lineTo x="0" y="23358"/>
                <wp:lineTo x="21518" y="23358"/>
                <wp:lineTo x="21682" y="23358"/>
                <wp:lineTo x="22832" y="22102"/>
                <wp:lineTo x="23160" y="18335"/>
                <wp:lineTo x="23160" y="753"/>
                <wp:lineTo x="22339" y="-1507"/>
                <wp:lineTo x="21518" y="-2009"/>
                <wp:lineTo x="0" y="-2009"/>
              </wp:wrapPolygon>
            </wp:wrapTight>
            <wp:docPr id="26" name="Picture 14" descr="http://www.gorila.hr/profile/zivot/2011/02/14/jezik.jpg/ALTERNATES/w460/jez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gorila.hr/profile/zivot/2011/02/14/jezik.jpg/ALTERNATES/w460/jezik.jpg"/>
                    <pic:cNvPicPr>
                      <a:picLocks noChangeAspect="1" noChangeArrowheads="1"/>
                    </pic:cNvPicPr>
                  </pic:nvPicPr>
                  <pic:blipFill>
                    <a:blip r:embed="rId17"/>
                    <a:srcRect/>
                    <a:stretch>
                      <a:fillRect/>
                    </a:stretch>
                  </pic:blipFill>
                  <pic:spPr bwMode="auto">
                    <a:xfrm>
                      <a:off x="0" y="0"/>
                      <a:ext cx="2505075" cy="1638300"/>
                    </a:xfrm>
                    <a:prstGeom prst="rect">
                      <a:avLst/>
                    </a:prstGeom>
                    <a:ln>
                      <a:noFill/>
                    </a:ln>
                    <a:effectLst>
                      <a:outerShdw blurRad="190500" algn="tl" rotWithShape="0">
                        <a:srgbClr val="000000">
                          <a:alpha val="70000"/>
                        </a:srgbClr>
                      </a:outerShdw>
                    </a:effectLst>
                  </pic:spPr>
                </pic:pic>
              </a:graphicData>
            </a:graphic>
          </wp:anchor>
        </w:drawing>
      </w:r>
      <w:r w:rsidR="00DE7A8F" w:rsidRPr="00C04B47">
        <w:rPr>
          <w:rFonts w:ascii="Arial" w:hAnsi="Arial" w:cs="Arial"/>
        </w:rPr>
        <w:t xml:space="preserve">     Što se tiče usne duplje, važno je sanirati kvar na zubima, smanjiti upale desni poliranjem zuba i čišćenjem zubnog kamenca i svakodnevnim čišćenjem površine jezika. To je jedan od razlo</w:t>
      </w:r>
      <w:r w:rsidR="00D043B1">
        <w:rPr>
          <w:rFonts w:ascii="Arial" w:hAnsi="Arial" w:cs="Arial"/>
        </w:rPr>
        <w:t>ga zbog čega treba posetiti</w:t>
      </w:r>
      <w:r w:rsidR="00DE7A8F" w:rsidRPr="00C04B47">
        <w:rPr>
          <w:rFonts w:ascii="Arial" w:hAnsi="Arial" w:cs="Arial"/>
        </w:rPr>
        <w:t xml:space="preserve"> stomatologa, da se utvrdi da nema kvarnih zuba i da se izvrši čišćenje zubnog kamenca i naslaga. To treba redovno činiti svakih šest meseci, jer se dobija mnogo i na zdravlju i na estetici</w:t>
      </w:r>
      <w:r w:rsidR="00DE7A8F" w:rsidRPr="00C04B47">
        <w:rPr>
          <w:rFonts w:ascii="Comic Sans MS" w:hAnsi="Comic Sans MS"/>
        </w:rPr>
        <w:t>.</w:t>
      </w:r>
    </w:p>
    <w:p w:rsidR="001F1F4A" w:rsidRPr="00C04B47" w:rsidRDefault="001F1F4A" w:rsidP="00C04B47">
      <w:pPr>
        <w:pStyle w:val="NormalWeb"/>
        <w:spacing w:line="276" w:lineRule="auto"/>
        <w:jc w:val="both"/>
        <w:rPr>
          <w:rStyle w:val="apple-style-span"/>
          <w:rFonts w:ascii="Comic Sans MS" w:hAnsi="Comic Sans MS"/>
        </w:rPr>
      </w:pPr>
    </w:p>
    <w:p w:rsidR="00D01271" w:rsidRPr="00C04B47" w:rsidRDefault="00F15540" w:rsidP="004F2795">
      <w:pPr>
        <w:tabs>
          <w:tab w:val="left" w:pos="2475"/>
        </w:tabs>
        <w:ind w:left="720"/>
        <w:jc w:val="center"/>
        <w:rPr>
          <w:rStyle w:val="apple-style-span"/>
          <w:rFonts w:ascii="Arial" w:hAnsi="Arial" w:cs="Arial"/>
          <w:sz w:val="40"/>
          <w:szCs w:val="40"/>
        </w:rPr>
      </w:pPr>
      <w:r w:rsidRPr="00C04B47">
        <w:rPr>
          <w:rStyle w:val="apple-style-span"/>
          <w:rFonts w:ascii="Arial" w:hAnsi="Arial" w:cs="Arial"/>
          <w:b/>
          <w:sz w:val="40"/>
          <w:szCs w:val="40"/>
        </w:rPr>
        <w:t>Odlike karijesa</w:t>
      </w:r>
    </w:p>
    <w:p w:rsidR="00F33B45" w:rsidRPr="00C04B47" w:rsidRDefault="00D01271" w:rsidP="004F2795">
      <w:pPr>
        <w:tabs>
          <w:tab w:val="left" w:pos="2475"/>
        </w:tabs>
        <w:jc w:val="both"/>
        <w:rPr>
          <w:rStyle w:val="apple-style-span"/>
          <w:rFonts w:ascii="Arial" w:hAnsi="Arial" w:cs="Arial"/>
          <w:sz w:val="24"/>
          <w:szCs w:val="24"/>
        </w:rPr>
      </w:pPr>
      <w:r w:rsidRPr="00C04B47">
        <w:rPr>
          <w:rStyle w:val="apple-style-span"/>
          <w:rFonts w:ascii="Arial" w:hAnsi="Arial" w:cs="Arial"/>
          <w:sz w:val="24"/>
          <w:szCs w:val="24"/>
        </w:rPr>
        <w:lastRenderedPageBreak/>
        <w:t xml:space="preserve">     Karijes (</w:t>
      </w:r>
      <w:r w:rsidRPr="00C04B47">
        <w:rPr>
          <w:rStyle w:val="apple-style-span"/>
          <w:rFonts w:ascii="Arial" w:hAnsi="Arial" w:cs="Arial"/>
          <w:i/>
          <w:sz w:val="24"/>
          <w:szCs w:val="24"/>
        </w:rPr>
        <w:t>Caries</w:t>
      </w:r>
      <w:r w:rsidR="00C16F20" w:rsidRPr="00C04B47">
        <w:rPr>
          <w:rStyle w:val="apple-style-span"/>
          <w:rFonts w:ascii="Arial" w:hAnsi="Arial" w:cs="Arial"/>
          <w:i/>
          <w:sz w:val="24"/>
          <w:szCs w:val="24"/>
        </w:rPr>
        <w:t xml:space="preserve"> dentium</w:t>
      </w:r>
      <w:r w:rsidR="00C16F20" w:rsidRPr="00C04B47">
        <w:rPr>
          <w:rStyle w:val="apple-style-span"/>
          <w:rFonts w:ascii="Arial" w:hAnsi="Arial" w:cs="Arial"/>
          <w:sz w:val="24"/>
          <w:szCs w:val="24"/>
        </w:rPr>
        <w:t xml:space="preserve">) je hronično oboljenje zubnih tkiva koje napreduje progresivno, centripetalno i dovodi do razaranja zuba. Njegovo poreklo je višeuzročno, a velika učestalost ga ubraja među najčešća oboljenja savremenog čoveka (svega 5% svetske populacije pošteđeno je karijesa), ali niko se nije rodio sa karijesom i on nije nasledan. Karijes počinje na površini zuba (u 75% slučajeva na griznoj površini) i to razgradnjom gleđi i progresivno prodire u dubinu i širinu zahvatajući ostale </w:t>
      </w:r>
      <w:r w:rsidR="007573D8" w:rsidRPr="00C04B47">
        <w:rPr>
          <w:rStyle w:val="apple-style-span"/>
          <w:rFonts w:ascii="Arial" w:hAnsi="Arial" w:cs="Arial"/>
          <w:sz w:val="24"/>
          <w:szCs w:val="24"/>
        </w:rPr>
        <w:t>struk</w:t>
      </w:r>
      <w:r w:rsidR="00C16F20" w:rsidRPr="00C04B47">
        <w:rPr>
          <w:rStyle w:val="apple-style-span"/>
          <w:rFonts w:ascii="Arial" w:hAnsi="Arial" w:cs="Arial"/>
          <w:sz w:val="24"/>
          <w:szCs w:val="24"/>
        </w:rPr>
        <w:t>ture zubnog tkiva.</w:t>
      </w:r>
    </w:p>
    <w:p w:rsidR="0007572D" w:rsidRPr="00C04B47" w:rsidRDefault="005F1D55" w:rsidP="004F2795">
      <w:pPr>
        <w:tabs>
          <w:tab w:val="left" w:pos="2475"/>
        </w:tabs>
        <w:jc w:val="both"/>
        <w:rPr>
          <w:rStyle w:val="apple-style-span"/>
          <w:rFonts w:ascii="Arial" w:hAnsi="Arial" w:cs="Arial"/>
          <w:sz w:val="24"/>
          <w:szCs w:val="24"/>
        </w:rPr>
      </w:pPr>
      <w:r w:rsidRPr="00C04B47">
        <w:rPr>
          <w:rStyle w:val="apple-style-span"/>
          <w:rFonts w:ascii="Arial" w:hAnsi="Arial" w:cs="Arial"/>
          <w:sz w:val="24"/>
          <w:szCs w:val="24"/>
        </w:rPr>
        <w:t xml:space="preserve">     Veliki broj opštih i lokalnih, unutrašnjih i spoljašnjih faktora se dovodi u vezu sa nastankom karijesa. U opšte faktore se ubrajaju: rasa, nasledni činioci, životno doba pojedinca, pol, funkcija endokrinih žlezda, ishrana i sl. </w:t>
      </w:r>
    </w:p>
    <w:p w:rsidR="005F1D55" w:rsidRPr="00C04B47" w:rsidRDefault="00D043B1" w:rsidP="004F2795">
      <w:pPr>
        <w:tabs>
          <w:tab w:val="left" w:pos="2475"/>
        </w:tabs>
        <w:jc w:val="both"/>
        <w:rPr>
          <w:rStyle w:val="apple-style-span"/>
          <w:rFonts w:ascii="Arial" w:hAnsi="Arial" w:cs="Arial"/>
          <w:sz w:val="24"/>
          <w:szCs w:val="24"/>
        </w:rPr>
      </w:pPr>
      <w:r>
        <w:rPr>
          <w:rStyle w:val="apple-style-span"/>
          <w:rFonts w:ascii="Arial" w:hAnsi="Arial" w:cs="Arial"/>
          <w:sz w:val="24"/>
          <w:szCs w:val="24"/>
        </w:rPr>
        <w:t xml:space="preserve">     </w:t>
      </w:r>
      <w:r w:rsidR="005F1D55" w:rsidRPr="00C04B47">
        <w:rPr>
          <w:rStyle w:val="apple-style-span"/>
          <w:rFonts w:ascii="Arial" w:hAnsi="Arial" w:cs="Arial"/>
          <w:sz w:val="24"/>
          <w:szCs w:val="24"/>
        </w:rPr>
        <w:t>U lokalne faktore spadaju: mikroorganizmi, pljuvačka, oblik i raspored zuba,</w:t>
      </w:r>
      <w:r w:rsidR="00C04B47">
        <w:rPr>
          <w:rStyle w:val="apple-style-span"/>
          <w:rFonts w:ascii="Arial" w:hAnsi="Arial" w:cs="Arial"/>
          <w:sz w:val="24"/>
          <w:szCs w:val="24"/>
        </w:rPr>
        <w:t xml:space="preserve">                     </w:t>
      </w:r>
      <w:r w:rsidR="005F1D55" w:rsidRPr="00C04B47">
        <w:rPr>
          <w:rStyle w:val="apple-style-span"/>
          <w:rFonts w:ascii="Arial" w:hAnsi="Arial" w:cs="Arial"/>
          <w:sz w:val="24"/>
          <w:szCs w:val="24"/>
        </w:rPr>
        <w:t xml:space="preserve"> jatrogeni faktori, loša dentalna higijena itd.</w:t>
      </w:r>
    </w:p>
    <w:p w:rsidR="005F1D55" w:rsidRPr="00C04B47" w:rsidRDefault="005F1D55" w:rsidP="004F2795">
      <w:pPr>
        <w:tabs>
          <w:tab w:val="left" w:pos="2475"/>
        </w:tabs>
        <w:jc w:val="both"/>
        <w:rPr>
          <w:rStyle w:val="apple-style-span"/>
          <w:rFonts w:ascii="Arial" w:hAnsi="Arial" w:cs="Arial"/>
          <w:sz w:val="24"/>
          <w:szCs w:val="24"/>
        </w:rPr>
      </w:pPr>
      <w:r w:rsidRPr="00C04B47">
        <w:rPr>
          <w:rStyle w:val="apple-style-span"/>
          <w:rFonts w:ascii="Arial" w:hAnsi="Arial" w:cs="Arial"/>
          <w:sz w:val="24"/>
          <w:szCs w:val="24"/>
        </w:rPr>
        <w:t xml:space="preserve">     Prema lokalizaciji karijesnog procesa, on se deli na</w:t>
      </w:r>
      <w:r w:rsidR="00D043B1">
        <w:rPr>
          <w:rStyle w:val="apple-style-span"/>
          <w:rFonts w:ascii="Arial" w:hAnsi="Arial" w:cs="Arial"/>
          <w:sz w:val="24"/>
          <w:szCs w:val="24"/>
        </w:rPr>
        <w:t xml:space="preserve"> </w:t>
      </w:r>
      <w:r w:rsidRPr="00C04B47">
        <w:rPr>
          <w:rStyle w:val="apple-style-span"/>
          <w:rFonts w:ascii="Arial" w:hAnsi="Arial" w:cs="Arial"/>
          <w:i/>
          <w:sz w:val="24"/>
          <w:szCs w:val="24"/>
        </w:rPr>
        <w:t>karijes jamica i fisura</w:t>
      </w:r>
      <w:r w:rsidR="007573D8" w:rsidRPr="00C04B47">
        <w:rPr>
          <w:rStyle w:val="apple-style-span"/>
          <w:rFonts w:ascii="Arial" w:hAnsi="Arial" w:cs="Arial"/>
          <w:sz w:val="24"/>
          <w:szCs w:val="24"/>
        </w:rPr>
        <w:t xml:space="preserve"> i </w:t>
      </w:r>
      <w:r w:rsidR="007573D8" w:rsidRPr="00C04B47">
        <w:rPr>
          <w:rStyle w:val="apple-style-span"/>
          <w:rFonts w:ascii="Arial" w:hAnsi="Arial" w:cs="Arial"/>
          <w:i/>
          <w:sz w:val="24"/>
          <w:szCs w:val="24"/>
        </w:rPr>
        <w:t>karijes glatkih površina</w:t>
      </w:r>
      <w:r w:rsidR="007573D8" w:rsidRPr="00C04B47">
        <w:rPr>
          <w:rStyle w:val="apple-style-span"/>
          <w:rFonts w:ascii="Arial" w:hAnsi="Arial" w:cs="Arial"/>
          <w:sz w:val="24"/>
          <w:szCs w:val="24"/>
        </w:rPr>
        <w:t>.</w:t>
      </w:r>
    </w:p>
    <w:p w:rsidR="007573D8" w:rsidRPr="00C04B47" w:rsidRDefault="007573D8" w:rsidP="004F2795">
      <w:pPr>
        <w:tabs>
          <w:tab w:val="left" w:pos="2475"/>
        </w:tabs>
        <w:jc w:val="both"/>
        <w:rPr>
          <w:rStyle w:val="apple-style-span"/>
          <w:rFonts w:ascii="Arial" w:hAnsi="Arial" w:cs="Arial"/>
          <w:sz w:val="24"/>
          <w:szCs w:val="24"/>
        </w:rPr>
      </w:pPr>
      <w:r w:rsidRPr="00C04B47">
        <w:rPr>
          <w:rStyle w:val="apple-style-span"/>
          <w:rFonts w:ascii="Arial" w:hAnsi="Arial" w:cs="Arial"/>
          <w:sz w:val="24"/>
          <w:szCs w:val="24"/>
        </w:rPr>
        <w:t xml:space="preserve">     Na osnovu brzine evolucije karijesnog procesa, on se deli na</w:t>
      </w:r>
      <w:r w:rsidR="00D043B1">
        <w:rPr>
          <w:rStyle w:val="apple-style-span"/>
          <w:rFonts w:ascii="Arial" w:hAnsi="Arial" w:cs="Arial"/>
          <w:sz w:val="24"/>
          <w:szCs w:val="24"/>
        </w:rPr>
        <w:t xml:space="preserve"> </w:t>
      </w:r>
      <w:r w:rsidRPr="00C04B47">
        <w:rPr>
          <w:rStyle w:val="apple-style-span"/>
          <w:rFonts w:ascii="Arial" w:hAnsi="Arial" w:cs="Arial"/>
          <w:i/>
          <w:sz w:val="24"/>
          <w:szCs w:val="24"/>
        </w:rPr>
        <w:t>akutni</w:t>
      </w:r>
      <w:r w:rsidRPr="00C04B47">
        <w:rPr>
          <w:rStyle w:val="apple-style-span"/>
          <w:rFonts w:ascii="Arial" w:hAnsi="Arial" w:cs="Arial"/>
          <w:sz w:val="24"/>
          <w:szCs w:val="24"/>
        </w:rPr>
        <w:t xml:space="preserve"> i </w:t>
      </w:r>
      <w:r w:rsidRPr="00C04B47">
        <w:rPr>
          <w:rStyle w:val="apple-style-span"/>
          <w:rFonts w:ascii="Arial" w:hAnsi="Arial" w:cs="Arial"/>
          <w:i/>
          <w:sz w:val="24"/>
          <w:szCs w:val="24"/>
        </w:rPr>
        <w:t>hronični</w:t>
      </w:r>
      <w:r w:rsidRPr="00C04B47">
        <w:rPr>
          <w:rStyle w:val="apple-style-span"/>
          <w:rFonts w:ascii="Arial" w:hAnsi="Arial" w:cs="Arial"/>
          <w:sz w:val="24"/>
          <w:szCs w:val="24"/>
        </w:rPr>
        <w:t>.</w:t>
      </w:r>
    </w:p>
    <w:p w:rsidR="007573D8" w:rsidRPr="00C04B47" w:rsidRDefault="00D043B1" w:rsidP="004F2795">
      <w:pPr>
        <w:tabs>
          <w:tab w:val="left" w:pos="2475"/>
        </w:tabs>
        <w:jc w:val="both"/>
        <w:rPr>
          <w:rStyle w:val="apple-style-span"/>
          <w:rFonts w:ascii="Arial" w:hAnsi="Arial" w:cs="Arial"/>
          <w:sz w:val="24"/>
          <w:szCs w:val="24"/>
        </w:rPr>
      </w:pPr>
      <w:r>
        <w:rPr>
          <w:rStyle w:val="apple-style-span"/>
          <w:rFonts w:ascii="Arial" w:hAnsi="Arial" w:cs="Arial"/>
          <w:sz w:val="24"/>
          <w:szCs w:val="24"/>
        </w:rPr>
        <w:t xml:space="preserve">     </w:t>
      </w:r>
      <w:r w:rsidR="007573D8" w:rsidRPr="00C04B47">
        <w:rPr>
          <w:rStyle w:val="apple-style-span"/>
          <w:rFonts w:ascii="Arial" w:hAnsi="Arial" w:cs="Arial"/>
          <w:sz w:val="24"/>
          <w:szCs w:val="24"/>
        </w:rPr>
        <w:t xml:space="preserve">Prema načinu širenja, karijes može biti </w:t>
      </w:r>
      <w:r w:rsidR="007573D8" w:rsidRPr="00C04B47">
        <w:rPr>
          <w:rStyle w:val="apple-style-span"/>
          <w:rFonts w:ascii="Arial" w:hAnsi="Arial" w:cs="Arial"/>
          <w:i/>
          <w:sz w:val="24"/>
          <w:szCs w:val="24"/>
        </w:rPr>
        <w:t>podminirajući</w:t>
      </w:r>
      <w:r w:rsidR="007573D8" w:rsidRPr="00C04B47">
        <w:rPr>
          <w:rStyle w:val="apple-style-span"/>
          <w:rFonts w:ascii="Arial" w:hAnsi="Arial" w:cs="Arial"/>
          <w:sz w:val="24"/>
          <w:szCs w:val="24"/>
        </w:rPr>
        <w:t xml:space="preserve"> (koji napreduje u širinu)</w:t>
      </w:r>
      <w:r w:rsidR="00C04B47">
        <w:rPr>
          <w:rStyle w:val="apple-style-span"/>
          <w:rFonts w:ascii="Arial" w:hAnsi="Arial" w:cs="Arial"/>
          <w:sz w:val="24"/>
          <w:szCs w:val="24"/>
        </w:rPr>
        <w:t xml:space="preserve">                                 </w:t>
      </w:r>
      <w:r w:rsidR="007573D8" w:rsidRPr="00C04B47">
        <w:rPr>
          <w:rStyle w:val="apple-style-span"/>
          <w:rFonts w:ascii="Arial" w:hAnsi="Arial" w:cs="Arial"/>
          <w:sz w:val="24"/>
          <w:szCs w:val="24"/>
        </w:rPr>
        <w:t xml:space="preserve"> i </w:t>
      </w:r>
      <w:r w:rsidR="004A096B" w:rsidRPr="00C04B47">
        <w:rPr>
          <w:rStyle w:val="apple-style-span"/>
          <w:rFonts w:ascii="Arial" w:hAnsi="Arial" w:cs="Arial"/>
          <w:i/>
          <w:sz w:val="24"/>
          <w:szCs w:val="24"/>
        </w:rPr>
        <w:t>penet</w:t>
      </w:r>
      <w:r w:rsidR="007573D8" w:rsidRPr="00C04B47">
        <w:rPr>
          <w:rStyle w:val="apple-style-span"/>
          <w:rFonts w:ascii="Arial" w:hAnsi="Arial" w:cs="Arial"/>
          <w:i/>
          <w:sz w:val="24"/>
          <w:szCs w:val="24"/>
        </w:rPr>
        <w:t>rirajući</w:t>
      </w:r>
      <w:r w:rsidR="007573D8" w:rsidRPr="00C04B47">
        <w:rPr>
          <w:rStyle w:val="apple-style-span"/>
          <w:rFonts w:ascii="Arial" w:hAnsi="Arial" w:cs="Arial"/>
          <w:sz w:val="24"/>
          <w:szCs w:val="24"/>
        </w:rPr>
        <w:t xml:space="preserve"> (koji napreduje u dubinu).</w:t>
      </w:r>
    </w:p>
    <w:p w:rsidR="007573D8" w:rsidRPr="00C04B47" w:rsidRDefault="007573D8" w:rsidP="004F2795">
      <w:pPr>
        <w:tabs>
          <w:tab w:val="left" w:pos="2475"/>
        </w:tabs>
        <w:jc w:val="both"/>
        <w:rPr>
          <w:rStyle w:val="apple-style-span"/>
          <w:rFonts w:ascii="Arial" w:hAnsi="Arial" w:cs="Arial"/>
          <w:sz w:val="24"/>
          <w:szCs w:val="24"/>
        </w:rPr>
      </w:pPr>
      <w:r w:rsidRPr="00C04B47">
        <w:rPr>
          <w:rStyle w:val="apple-style-span"/>
          <w:rFonts w:ascii="Arial" w:hAnsi="Arial" w:cs="Arial"/>
          <w:sz w:val="24"/>
          <w:szCs w:val="24"/>
        </w:rPr>
        <w:t xml:space="preserve">     U zavisnosti od odnosa karijesnog procesa prema pulpi, razlikuje se:</w:t>
      </w:r>
    </w:p>
    <w:p w:rsidR="007573D8" w:rsidRPr="00C04B47" w:rsidRDefault="007573D8" w:rsidP="00BF0A95">
      <w:pPr>
        <w:pStyle w:val="ListParagraph"/>
        <w:numPr>
          <w:ilvl w:val="0"/>
          <w:numId w:val="2"/>
        </w:numPr>
        <w:tabs>
          <w:tab w:val="left" w:pos="2475"/>
        </w:tabs>
        <w:jc w:val="both"/>
        <w:rPr>
          <w:rStyle w:val="apple-style-span"/>
          <w:rFonts w:ascii="Arial" w:hAnsi="Arial" w:cs="Arial"/>
          <w:sz w:val="24"/>
          <w:szCs w:val="24"/>
        </w:rPr>
      </w:pPr>
      <w:r w:rsidRPr="00C04B47">
        <w:rPr>
          <w:rStyle w:val="apple-style-span"/>
          <w:rFonts w:ascii="Arial" w:hAnsi="Arial" w:cs="Arial"/>
          <w:sz w:val="24"/>
          <w:szCs w:val="24"/>
        </w:rPr>
        <w:t>površinski karijes (</w:t>
      </w:r>
      <w:r w:rsidRPr="00C04B47">
        <w:rPr>
          <w:rStyle w:val="apple-style-span"/>
          <w:rFonts w:ascii="Arial" w:hAnsi="Arial" w:cs="Arial"/>
          <w:i/>
          <w:sz w:val="24"/>
          <w:szCs w:val="24"/>
        </w:rPr>
        <w:t>caries superficialis</w:t>
      </w:r>
      <w:r w:rsidRPr="00C04B47">
        <w:rPr>
          <w:rStyle w:val="apple-style-span"/>
          <w:rFonts w:ascii="Arial" w:hAnsi="Arial" w:cs="Arial"/>
          <w:sz w:val="24"/>
          <w:szCs w:val="24"/>
        </w:rPr>
        <w:t>),</w:t>
      </w:r>
    </w:p>
    <w:p w:rsidR="007573D8" w:rsidRPr="00C04B47" w:rsidRDefault="007573D8" w:rsidP="00BF0A95">
      <w:pPr>
        <w:pStyle w:val="ListParagraph"/>
        <w:numPr>
          <w:ilvl w:val="0"/>
          <w:numId w:val="2"/>
        </w:numPr>
        <w:tabs>
          <w:tab w:val="left" w:pos="2475"/>
        </w:tabs>
        <w:jc w:val="both"/>
        <w:rPr>
          <w:rStyle w:val="apple-style-span"/>
          <w:rFonts w:ascii="Arial" w:hAnsi="Arial" w:cs="Arial"/>
          <w:sz w:val="24"/>
          <w:szCs w:val="24"/>
        </w:rPr>
      </w:pPr>
      <w:r w:rsidRPr="00C04B47">
        <w:rPr>
          <w:rStyle w:val="apple-style-span"/>
          <w:rFonts w:ascii="Arial" w:hAnsi="Arial" w:cs="Arial"/>
          <w:sz w:val="24"/>
          <w:szCs w:val="24"/>
        </w:rPr>
        <w:t>karijes medija (</w:t>
      </w:r>
      <w:r w:rsidR="00BB0FC0" w:rsidRPr="00C04B47">
        <w:rPr>
          <w:rStyle w:val="apple-style-span"/>
          <w:rFonts w:ascii="Arial" w:hAnsi="Arial" w:cs="Arial"/>
          <w:i/>
          <w:sz w:val="24"/>
          <w:szCs w:val="24"/>
        </w:rPr>
        <w:t>caries media</w:t>
      </w:r>
      <w:r w:rsidR="00BB0FC0" w:rsidRPr="00C04B47">
        <w:rPr>
          <w:rStyle w:val="apple-style-span"/>
          <w:rFonts w:ascii="Arial" w:hAnsi="Arial" w:cs="Arial"/>
          <w:sz w:val="24"/>
          <w:szCs w:val="24"/>
        </w:rPr>
        <w:t>) i</w:t>
      </w:r>
    </w:p>
    <w:p w:rsidR="00BB0FC0" w:rsidRPr="00C04B47" w:rsidRDefault="001F1F4A" w:rsidP="00BF0A95">
      <w:pPr>
        <w:pStyle w:val="ListParagraph"/>
        <w:numPr>
          <w:ilvl w:val="0"/>
          <w:numId w:val="2"/>
        </w:numPr>
        <w:tabs>
          <w:tab w:val="left" w:pos="2475"/>
        </w:tabs>
        <w:jc w:val="both"/>
        <w:rPr>
          <w:rStyle w:val="apple-style-span"/>
          <w:rFonts w:ascii="Arial" w:hAnsi="Arial" w:cs="Arial"/>
          <w:sz w:val="24"/>
          <w:szCs w:val="24"/>
        </w:rPr>
      </w:pPr>
      <w:r>
        <w:rPr>
          <w:rFonts w:ascii="Arial" w:hAnsi="Arial" w:cs="Arial"/>
          <w:noProof/>
          <w:sz w:val="24"/>
          <w:szCs w:val="24"/>
        </w:rPr>
        <w:drawing>
          <wp:anchor distT="12192" distB="20574" distL="114300" distR="120015" simplePos="0" relativeHeight="251658240" behindDoc="0" locked="0" layoutInCell="1" allowOverlap="1" wp14:anchorId="5E8FE4FE" wp14:editId="5150D09E">
            <wp:simplePos x="0" y="0"/>
            <wp:positionH relativeFrom="margin">
              <wp:posOffset>2809875</wp:posOffset>
            </wp:positionH>
            <wp:positionV relativeFrom="margin">
              <wp:posOffset>4970145</wp:posOffset>
            </wp:positionV>
            <wp:extent cx="3486150" cy="2552700"/>
            <wp:effectExtent l="0" t="0" r="0" b="0"/>
            <wp:wrapSquare wrapText="bothSides"/>
            <wp:docPr id="3" name="Picture 3" descr="nastanakkarijes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nastanakkarijesa.JPG"/>
                    <pic:cNvPicPr/>
                  </pic:nvPicPr>
                  <pic:blipFill>
                    <a:blip r:embed="rId18" cstate="print"/>
                    <a:stretch>
                      <a:fillRect/>
                    </a:stretch>
                  </pic:blipFill>
                  <pic:spPr>
                    <a:xfrm>
                      <a:off x="0" y="0"/>
                      <a:ext cx="3486150" cy="25527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BB0FC0" w:rsidRPr="00C04B47">
        <w:rPr>
          <w:rStyle w:val="apple-style-span"/>
          <w:rFonts w:ascii="Arial" w:hAnsi="Arial" w:cs="Arial"/>
          <w:sz w:val="24"/>
          <w:szCs w:val="24"/>
        </w:rPr>
        <w:t>duboki karijes (</w:t>
      </w:r>
      <w:r w:rsidR="00BB0FC0" w:rsidRPr="00C04B47">
        <w:rPr>
          <w:rStyle w:val="apple-style-span"/>
          <w:rFonts w:ascii="Arial" w:hAnsi="Arial" w:cs="Arial"/>
          <w:i/>
          <w:sz w:val="24"/>
          <w:szCs w:val="24"/>
        </w:rPr>
        <w:t>caries profunda</w:t>
      </w:r>
      <w:r w:rsidR="00BB0FC0" w:rsidRPr="00C04B47">
        <w:rPr>
          <w:rStyle w:val="apple-style-span"/>
          <w:rFonts w:ascii="Arial" w:hAnsi="Arial" w:cs="Arial"/>
          <w:sz w:val="24"/>
          <w:szCs w:val="24"/>
        </w:rPr>
        <w:t>).</w:t>
      </w:r>
    </w:p>
    <w:p w:rsidR="00BB0FC0" w:rsidRPr="00C04B47" w:rsidRDefault="00BB0FC0" w:rsidP="004F2795">
      <w:pPr>
        <w:tabs>
          <w:tab w:val="left" w:pos="2475"/>
        </w:tabs>
        <w:jc w:val="both"/>
        <w:rPr>
          <w:rStyle w:val="apple-style-span"/>
          <w:rFonts w:ascii="Arial" w:hAnsi="Arial" w:cs="Arial"/>
          <w:sz w:val="24"/>
          <w:szCs w:val="24"/>
        </w:rPr>
      </w:pPr>
      <w:r w:rsidRPr="00C04B47">
        <w:rPr>
          <w:rStyle w:val="apple-style-span"/>
          <w:rFonts w:ascii="Arial" w:hAnsi="Arial" w:cs="Arial"/>
          <w:sz w:val="24"/>
          <w:szCs w:val="24"/>
        </w:rPr>
        <w:t xml:space="preserve">     U zavisnosti od toga da li se karijes javlja prvi put na nekoj površini zuba ili javlja ponovo, razlikuje se </w:t>
      </w:r>
      <w:r w:rsidRPr="00C04B47">
        <w:rPr>
          <w:rStyle w:val="apple-style-span"/>
          <w:rFonts w:ascii="Arial" w:hAnsi="Arial" w:cs="Arial"/>
          <w:i/>
          <w:sz w:val="24"/>
          <w:szCs w:val="24"/>
        </w:rPr>
        <w:t>primarni</w:t>
      </w:r>
      <w:r w:rsidRPr="00C04B47">
        <w:rPr>
          <w:rStyle w:val="apple-style-span"/>
          <w:rFonts w:ascii="Arial" w:hAnsi="Arial" w:cs="Arial"/>
          <w:sz w:val="24"/>
          <w:szCs w:val="24"/>
        </w:rPr>
        <w:t xml:space="preserve">, </w:t>
      </w:r>
      <w:r w:rsidRPr="00C04B47">
        <w:rPr>
          <w:rStyle w:val="apple-style-span"/>
          <w:rFonts w:ascii="Arial" w:hAnsi="Arial" w:cs="Arial"/>
          <w:i/>
          <w:sz w:val="24"/>
          <w:szCs w:val="24"/>
        </w:rPr>
        <w:t xml:space="preserve">sekundarni </w:t>
      </w:r>
      <w:r w:rsidRPr="00C04B47">
        <w:rPr>
          <w:rStyle w:val="apple-style-span"/>
          <w:rFonts w:ascii="Arial" w:hAnsi="Arial" w:cs="Arial"/>
          <w:sz w:val="24"/>
          <w:szCs w:val="24"/>
        </w:rPr>
        <w:t xml:space="preserve">i </w:t>
      </w:r>
      <w:r w:rsidRPr="00C04B47">
        <w:rPr>
          <w:rStyle w:val="apple-style-span"/>
          <w:rFonts w:ascii="Arial" w:hAnsi="Arial" w:cs="Arial"/>
          <w:i/>
          <w:sz w:val="24"/>
          <w:szCs w:val="24"/>
        </w:rPr>
        <w:t>recidivni</w:t>
      </w:r>
      <w:r w:rsidRPr="00C04B47">
        <w:rPr>
          <w:rStyle w:val="apple-style-span"/>
          <w:rFonts w:ascii="Arial" w:hAnsi="Arial" w:cs="Arial"/>
          <w:sz w:val="24"/>
          <w:szCs w:val="24"/>
        </w:rPr>
        <w:t>. Sekundarni karijes se se javlja oko ivice postojeće plombe, a recidivni karijes se javlja kao posledica nepotpunog uklanjanja obolelog dentina pri zbrinjavanj</w:t>
      </w:r>
      <w:r w:rsidR="006603B2" w:rsidRPr="00C04B47">
        <w:rPr>
          <w:rStyle w:val="apple-style-span"/>
          <w:rFonts w:ascii="Arial" w:hAnsi="Arial" w:cs="Arial"/>
          <w:sz w:val="24"/>
          <w:szCs w:val="24"/>
        </w:rPr>
        <w:t>u.</w:t>
      </w:r>
    </w:p>
    <w:p w:rsidR="00C04B47" w:rsidRPr="00C04B47" w:rsidRDefault="006603B2" w:rsidP="00C04B47">
      <w:pPr>
        <w:tabs>
          <w:tab w:val="left" w:pos="2475"/>
        </w:tabs>
        <w:jc w:val="both"/>
        <w:rPr>
          <w:rStyle w:val="apple-style-span"/>
          <w:rFonts w:ascii="Arial" w:hAnsi="Arial" w:cs="Arial"/>
          <w:sz w:val="24"/>
          <w:szCs w:val="24"/>
        </w:rPr>
      </w:pPr>
      <w:r w:rsidRPr="00C04B47">
        <w:rPr>
          <w:rStyle w:val="apple-style-span"/>
          <w:rFonts w:ascii="Arial" w:hAnsi="Arial" w:cs="Arial"/>
          <w:sz w:val="24"/>
          <w:szCs w:val="24"/>
        </w:rPr>
        <w:t xml:space="preserve">     Prema lokalizaciji u odnosu na zubnu supstancu, razlikuje se </w:t>
      </w:r>
      <w:r w:rsidRPr="00C04B47">
        <w:rPr>
          <w:rStyle w:val="apple-style-span"/>
          <w:rFonts w:ascii="Arial" w:hAnsi="Arial" w:cs="Arial"/>
          <w:i/>
          <w:sz w:val="24"/>
          <w:szCs w:val="24"/>
        </w:rPr>
        <w:t>karijes gleđi</w:t>
      </w:r>
      <w:r w:rsidRPr="00C04B47">
        <w:rPr>
          <w:rStyle w:val="apple-style-span"/>
          <w:rFonts w:ascii="Arial" w:hAnsi="Arial" w:cs="Arial"/>
          <w:sz w:val="24"/>
          <w:szCs w:val="24"/>
        </w:rPr>
        <w:t xml:space="preserve">, </w:t>
      </w:r>
      <w:r w:rsidRPr="00C04B47">
        <w:rPr>
          <w:rStyle w:val="apple-style-span"/>
          <w:rFonts w:ascii="Arial" w:hAnsi="Arial" w:cs="Arial"/>
          <w:i/>
          <w:sz w:val="24"/>
          <w:szCs w:val="24"/>
        </w:rPr>
        <w:t>karijes dentina</w:t>
      </w:r>
      <w:r w:rsidRPr="00C04B47">
        <w:rPr>
          <w:rStyle w:val="apple-style-span"/>
          <w:rFonts w:ascii="Arial" w:hAnsi="Arial" w:cs="Arial"/>
          <w:sz w:val="24"/>
          <w:szCs w:val="24"/>
        </w:rPr>
        <w:t xml:space="preserve"> i </w:t>
      </w:r>
      <w:r w:rsidRPr="00C04B47">
        <w:rPr>
          <w:rStyle w:val="apple-style-span"/>
          <w:rFonts w:ascii="Arial" w:hAnsi="Arial" w:cs="Arial"/>
          <w:i/>
          <w:sz w:val="24"/>
          <w:szCs w:val="24"/>
        </w:rPr>
        <w:t>karijes cementa</w:t>
      </w:r>
      <w:r w:rsidRPr="00C04B47">
        <w:rPr>
          <w:rStyle w:val="apple-style-span"/>
          <w:rFonts w:ascii="Arial" w:hAnsi="Arial" w:cs="Arial"/>
          <w:sz w:val="24"/>
          <w:szCs w:val="24"/>
        </w:rPr>
        <w:t>.</w:t>
      </w:r>
    </w:p>
    <w:p w:rsidR="001F1F4A" w:rsidRDefault="001F1F4A" w:rsidP="00E96441">
      <w:pPr>
        <w:tabs>
          <w:tab w:val="left" w:pos="2475"/>
        </w:tabs>
        <w:ind w:left="720"/>
        <w:jc w:val="center"/>
        <w:rPr>
          <w:rStyle w:val="apple-style-span"/>
          <w:rFonts w:ascii="Arial" w:hAnsi="Arial" w:cs="Arial"/>
          <w:b/>
          <w:sz w:val="40"/>
          <w:szCs w:val="40"/>
        </w:rPr>
      </w:pPr>
    </w:p>
    <w:p w:rsidR="001F1F4A" w:rsidRDefault="001F1F4A" w:rsidP="00E96441">
      <w:pPr>
        <w:tabs>
          <w:tab w:val="left" w:pos="2475"/>
        </w:tabs>
        <w:ind w:left="720"/>
        <w:jc w:val="center"/>
        <w:rPr>
          <w:rStyle w:val="apple-style-span"/>
          <w:rFonts w:ascii="Arial" w:hAnsi="Arial" w:cs="Arial"/>
          <w:b/>
          <w:sz w:val="40"/>
          <w:szCs w:val="40"/>
        </w:rPr>
      </w:pPr>
    </w:p>
    <w:p w:rsidR="00E96441" w:rsidRPr="00C04B47" w:rsidRDefault="0050739B" w:rsidP="00E96441">
      <w:pPr>
        <w:tabs>
          <w:tab w:val="left" w:pos="2475"/>
        </w:tabs>
        <w:ind w:left="720"/>
        <w:jc w:val="center"/>
        <w:rPr>
          <w:rStyle w:val="apple-style-span"/>
          <w:rFonts w:ascii="Arial" w:hAnsi="Arial" w:cs="Arial"/>
          <w:b/>
          <w:sz w:val="40"/>
          <w:szCs w:val="40"/>
        </w:rPr>
      </w:pPr>
      <w:r>
        <w:rPr>
          <w:rStyle w:val="apple-style-span"/>
          <w:rFonts w:ascii="Arial" w:hAnsi="Arial" w:cs="Arial"/>
          <w:b/>
          <w:sz w:val="40"/>
          <w:szCs w:val="40"/>
        </w:rPr>
        <w:lastRenderedPageBreak/>
        <w:t>Karijes gleđ</w:t>
      </w:r>
      <w:r w:rsidRPr="00C04B47">
        <w:rPr>
          <w:rStyle w:val="apple-style-span"/>
          <w:rFonts w:ascii="Arial" w:hAnsi="Arial" w:cs="Arial"/>
          <w:b/>
          <w:sz w:val="40"/>
          <w:szCs w:val="40"/>
        </w:rPr>
        <w:t>i – karijes u predelu jamica i fisura</w:t>
      </w:r>
    </w:p>
    <w:p w:rsidR="00C04B47" w:rsidRDefault="00C04B47" w:rsidP="00C04B47">
      <w:pPr>
        <w:tabs>
          <w:tab w:val="left" w:pos="2475"/>
        </w:tabs>
        <w:jc w:val="both"/>
        <w:rPr>
          <w:rStyle w:val="apple-style-span"/>
          <w:rFonts w:ascii="Arial" w:hAnsi="Arial" w:cs="Arial"/>
          <w:sz w:val="24"/>
          <w:szCs w:val="24"/>
        </w:rPr>
      </w:pPr>
    </w:p>
    <w:p w:rsidR="006603B2" w:rsidRPr="00C04B47" w:rsidRDefault="00C04B47" w:rsidP="00C04B47">
      <w:pPr>
        <w:tabs>
          <w:tab w:val="left" w:pos="2475"/>
        </w:tabs>
        <w:jc w:val="both"/>
        <w:rPr>
          <w:rStyle w:val="apple-style-span"/>
          <w:rFonts w:ascii="Arial" w:hAnsi="Arial" w:cs="Arial"/>
          <w:b/>
          <w:i/>
          <w:sz w:val="24"/>
          <w:szCs w:val="24"/>
        </w:rPr>
      </w:pPr>
      <w:r>
        <w:rPr>
          <w:rStyle w:val="apple-style-span"/>
          <w:rFonts w:ascii="Arial" w:hAnsi="Arial" w:cs="Arial"/>
          <w:sz w:val="24"/>
          <w:szCs w:val="24"/>
        </w:rPr>
        <w:t xml:space="preserve">     </w:t>
      </w:r>
      <w:r w:rsidR="006603B2" w:rsidRPr="00C04B47">
        <w:rPr>
          <w:rStyle w:val="apple-style-span"/>
          <w:rFonts w:ascii="Arial" w:hAnsi="Arial" w:cs="Arial"/>
          <w:sz w:val="24"/>
          <w:szCs w:val="24"/>
        </w:rPr>
        <w:t>Gleđ je mesto gde karijes zuba počinje. U početnoj fazi na površini gleđi se zapaža beličasta neprozirna mrlja, koja nastaje usled hemijskih i fizičkih promena u strukturi gleđi. Struktura gleđi uslovljava način širenja karijesa.</w:t>
      </w:r>
    </w:p>
    <w:p w:rsidR="006603B2" w:rsidRPr="00C04B47" w:rsidRDefault="00C04B47" w:rsidP="00C04B47">
      <w:pPr>
        <w:tabs>
          <w:tab w:val="left" w:pos="2475"/>
        </w:tabs>
        <w:jc w:val="both"/>
        <w:rPr>
          <w:rStyle w:val="apple-style-span"/>
          <w:rFonts w:ascii="Arial" w:hAnsi="Arial" w:cs="Arial"/>
          <w:sz w:val="24"/>
          <w:szCs w:val="24"/>
        </w:rPr>
      </w:pPr>
      <w:r>
        <w:rPr>
          <w:rFonts w:ascii="Arial" w:hAnsi="Arial" w:cs="Arial"/>
          <w:noProof/>
          <w:sz w:val="24"/>
          <w:szCs w:val="24"/>
        </w:rPr>
        <w:drawing>
          <wp:anchor distT="12192" distB="18288" distL="120396" distR="122174" simplePos="0" relativeHeight="251657216" behindDoc="0" locked="0" layoutInCell="1" allowOverlap="1">
            <wp:simplePos x="0" y="0"/>
            <wp:positionH relativeFrom="margin">
              <wp:posOffset>4371975</wp:posOffset>
            </wp:positionH>
            <wp:positionV relativeFrom="margin">
              <wp:posOffset>2057400</wp:posOffset>
            </wp:positionV>
            <wp:extent cx="1995170" cy="2286000"/>
            <wp:effectExtent l="19050" t="0" r="5080" b="0"/>
            <wp:wrapSquare wrapText="bothSides"/>
            <wp:docPr id="2" name="Picture 0" descr="caries peg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aries pege.jpg"/>
                    <pic:cNvPicPr/>
                  </pic:nvPicPr>
                  <pic:blipFill>
                    <a:blip r:embed="rId19" cstate="print"/>
                    <a:stretch>
                      <a:fillRect/>
                    </a:stretch>
                  </pic:blipFill>
                  <pic:spPr>
                    <a:xfrm>
                      <a:off x="0" y="0"/>
                      <a:ext cx="1995170" cy="2286000"/>
                    </a:xfrm>
                    <a:prstGeom prst="rect">
                      <a:avLst/>
                    </a:prstGeom>
                    <a:ln>
                      <a:noFill/>
                    </a:ln>
                    <a:effectLst>
                      <a:softEdge rad="112500"/>
                    </a:effectLst>
                  </pic:spPr>
                </pic:pic>
              </a:graphicData>
            </a:graphic>
          </wp:anchor>
        </w:drawing>
      </w:r>
      <w:r w:rsidR="002F7D5A" w:rsidRPr="00C04B47">
        <w:rPr>
          <w:rStyle w:val="apple-style-span"/>
          <w:rFonts w:ascii="Arial" w:hAnsi="Arial" w:cs="Arial"/>
          <w:sz w:val="24"/>
          <w:szCs w:val="24"/>
        </w:rPr>
        <w:t>Prema Gustafsonu, idući od dentina prema površini gleđi razlikuje se šest zona:</w:t>
      </w:r>
    </w:p>
    <w:p w:rsidR="002F7D5A" w:rsidRPr="00C04B47" w:rsidRDefault="000A6978" w:rsidP="00BF0A95">
      <w:pPr>
        <w:pStyle w:val="ListParagraph"/>
        <w:numPr>
          <w:ilvl w:val="0"/>
          <w:numId w:val="1"/>
        </w:numPr>
        <w:tabs>
          <w:tab w:val="left" w:pos="2475"/>
        </w:tabs>
        <w:jc w:val="both"/>
        <w:rPr>
          <w:rFonts w:ascii="Arial" w:hAnsi="Arial" w:cs="Arial"/>
          <w:sz w:val="24"/>
          <w:szCs w:val="24"/>
        </w:rPr>
      </w:pPr>
      <w:r w:rsidRPr="00C04B47">
        <w:rPr>
          <w:rFonts w:ascii="Arial" w:hAnsi="Arial" w:cs="Arial"/>
          <w:sz w:val="24"/>
          <w:szCs w:val="24"/>
        </w:rPr>
        <w:t xml:space="preserve">iznad dentina postoji </w:t>
      </w:r>
      <w:r w:rsidR="002F7D5A" w:rsidRPr="00C04B47">
        <w:rPr>
          <w:rFonts w:ascii="Arial" w:hAnsi="Arial" w:cs="Arial"/>
          <w:sz w:val="24"/>
          <w:szCs w:val="24"/>
        </w:rPr>
        <w:t>normalan sloj gleđi,</w:t>
      </w:r>
    </w:p>
    <w:p w:rsidR="002F7D5A" w:rsidRPr="00C04B47" w:rsidRDefault="002F7D5A" w:rsidP="00BF0A95">
      <w:pPr>
        <w:pStyle w:val="ListParagraph"/>
        <w:numPr>
          <w:ilvl w:val="0"/>
          <w:numId w:val="1"/>
        </w:numPr>
        <w:tabs>
          <w:tab w:val="left" w:pos="2475"/>
        </w:tabs>
        <w:jc w:val="both"/>
        <w:rPr>
          <w:rFonts w:ascii="Arial" w:hAnsi="Arial" w:cs="Arial"/>
          <w:sz w:val="24"/>
          <w:szCs w:val="24"/>
        </w:rPr>
      </w:pPr>
      <w:r w:rsidRPr="00C04B47">
        <w:rPr>
          <w:rFonts w:ascii="Arial" w:hAnsi="Arial" w:cs="Arial"/>
          <w:sz w:val="24"/>
          <w:szCs w:val="24"/>
        </w:rPr>
        <w:t>zona 1 – sloj hipermineralizovane gleđi,</w:t>
      </w:r>
    </w:p>
    <w:p w:rsidR="002F7D5A" w:rsidRPr="00C04B47" w:rsidRDefault="002F7D5A" w:rsidP="00BF0A95">
      <w:pPr>
        <w:pStyle w:val="ListParagraph"/>
        <w:numPr>
          <w:ilvl w:val="0"/>
          <w:numId w:val="1"/>
        </w:numPr>
        <w:tabs>
          <w:tab w:val="left" w:pos="2475"/>
        </w:tabs>
        <w:jc w:val="both"/>
        <w:rPr>
          <w:rFonts w:ascii="Arial" w:hAnsi="Arial" w:cs="Arial"/>
          <w:sz w:val="24"/>
          <w:szCs w:val="24"/>
        </w:rPr>
      </w:pPr>
      <w:r w:rsidRPr="00C04B47">
        <w:rPr>
          <w:rFonts w:ascii="Arial" w:hAnsi="Arial" w:cs="Arial"/>
          <w:sz w:val="24"/>
          <w:szCs w:val="24"/>
        </w:rPr>
        <w:t>zona 2 – sloj u kome su mineralne materije rastvorene,</w:t>
      </w:r>
    </w:p>
    <w:p w:rsidR="002F7D5A" w:rsidRPr="00C04B47" w:rsidRDefault="002F7D5A" w:rsidP="00BF0A95">
      <w:pPr>
        <w:pStyle w:val="ListParagraph"/>
        <w:numPr>
          <w:ilvl w:val="0"/>
          <w:numId w:val="1"/>
        </w:numPr>
        <w:tabs>
          <w:tab w:val="left" w:pos="2475"/>
        </w:tabs>
        <w:jc w:val="both"/>
        <w:rPr>
          <w:rFonts w:ascii="Arial" w:hAnsi="Arial" w:cs="Arial"/>
          <w:sz w:val="24"/>
          <w:szCs w:val="24"/>
        </w:rPr>
      </w:pPr>
      <w:r w:rsidRPr="00C04B47">
        <w:rPr>
          <w:rFonts w:ascii="Arial" w:hAnsi="Arial" w:cs="Arial"/>
          <w:sz w:val="24"/>
          <w:szCs w:val="24"/>
        </w:rPr>
        <w:t>zona 3 – sloj sa većom gustinom mineral,</w:t>
      </w:r>
    </w:p>
    <w:p w:rsidR="002F7D5A" w:rsidRPr="00C04B47" w:rsidRDefault="002F7D5A" w:rsidP="00BF0A95">
      <w:pPr>
        <w:pStyle w:val="ListParagraph"/>
        <w:numPr>
          <w:ilvl w:val="0"/>
          <w:numId w:val="1"/>
        </w:numPr>
        <w:tabs>
          <w:tab w:val="left" w:pos="2475"/>
        </w:tabs>
        <w:jc w:val="both"/>
        <w:rPr>
          <w:rFonts w:ascii="Arial" w:hAnsi="Arial" w:cs="Arial"/>
          <w:sz w:val="24"/>
          <w:szCs w:val="24"/>
        </w:rPr>
      </w:pPr>
      <w:r w:rsidRPr="00C04B47">
        <w:rPr>
          <w:rFonts w:ascii="Arial" w:hAnsi="Arial" w:cs="Arial"/>
          <w:sz w:val="24"/>
          <w:szCs w:val="24"/>
        </w:rPr>
        <w:t xml:space="preserve">zona 4 – zona u kojoj postoji razgradnja gleđi, </w:t>
      </w:r>
      <w:r w:rsidR="00C04B47">
        <w:rPr>
          <w:rFonts w:ascii="Arial" w:hAnsi="Arial" w:cs="Arial"/>
          <w:sz w:val="24"/>
          <w:szCs w:val="24"/>
        </w:rPr>
        <w:t xml:space="preserve">                 </w:t>
      </w:r>
      <w:r w:rsidRPr="00C04B47">
        <w:rPr>
          <w:rFonts w:ascii="Arial" w:hAnsi="Arial" w:cs="Arial"/>
          <w:sz w:val="24"/>
          <w:szCs w:val="24"/>
        </w:rPr>
        <w:t xml:space="preserve">u kojoj su mineralne materije rastvorene, </w:t>
      </w:r>
      <w:r w:rsidR="00C04B47">
        <w:rPr>
          <w:rFonts w:ascii="Arial" w:hAnsi="Arial" w:cs="Arial"/>
          <w:sz w:val="24"/>
          <w:szCs w:val="24"/>
        </w:rPr>
        <w:t xml:space="preserve">                     </w:t>
      </w:r>
      <w:r w:rsidRPr="00C04B47">
        <w:rPr>
          <w:rFonts w:ascii="Arial" w:hAnsi="Arial" w:cs="Arial"/>
          <w:sz w:val="24"/>
          <w:szCs w:val="24"/>
        </w:rPr>
        <w:t>a počinje i destrukcija organskog matriksa,</w:t>
      </w:r>
    </w:p>
    <w:p w:rsidR="002F7D5A" w:rsidRPr="00C04B47" w:rsidRDefault="002F7D5A" w:rsidP="00BF0A95">
      <w:pPr>
        <w:pStyle w:val="ListParagraph"/>
        <w:numPr>
          <w:ilvl w:val="0"/>
          <w:numId w:val="1"/>
        </w:numPr>
        <w:tabs>
          <w:tab w:val="left" w:pos="2475"/>
        </w:tabs>
        <w:jc w:val="both"/>
        <w:rPr>
          <w:rFonts w:ascii="Arial" w:hAnsi="Arial" w:cs="Arial"/>
          <w:sz w:val="24"/>
          <w:szCs w:val="24"/>
        </w:rPr>
      </w:pPr>
      <w:r w:rsidRPr="00C04B47">
        <w:rPr>
          <w:rFonts w:ascii="Arial" w:hAnsi="Arial" w:cs="Arial"/>
          <w:sz w:val="24"/>
          <w:szCs w:val="24"/>
        </w:rPr>
        <w:t>zona 5 – sloj u kome su svi sastojci gleđi razoreni</w:t>
      </w:r>
      <w:r w:rsidR="00C04B47">
        <w:rPr>
          <w:rFonts w:ascii="Arial" w:hAnsi="Arial" w:cs="Arial"/>
          <w:sz w:val="24"/>
          <w:szCs w:val="24"/>
        </w:rPr>
        <w:t xml:space="preserve">     </w:t>
      </w:r>
      <w:r w:rsidRPr="00C04B47">
        <w:rPr>
          <w:rFonts w:ascii="Arial" w:hAnsi="Arial" w:cs="Arial"/>
          <w:sz w:val="24"/>
          <w:szCs w:val="24"/>
        </w:rPr>
        <w:t xml:space="preserve"> i postoji šupljina. </w:t>
      </w:r>
    </w:p>
    <w:p w:rsidR="000658C7" w:rsidRPr="00C04B47" w:rsidRDefault="000658C7" w:rsidP="004F2795">
      <w:pPr>
        <w:pStyle w:val="ListParagraph"/>
        <w:tabs>
          <w:tab w:val="left" w:pos="2475"/>
        </w:tabs>
        <w:jc w:val="both"/>
        <w:rPr>
          <w:rFonts w:ascii="Arial" w:hAnsi="Arial" w:cs="Arial"/>
          <w:sz w:val="24"/>
          <w:szCs w:val="24"/>
        </w:rPr>
      </w:pPr>
    </w:p>
    <w:p w:rsidR="00172B7E" w:rsidRPr="00C04B47" w:rsidRDefault="00172B7E" w:rsidP="004F2795">
      <w:pPr>
        <w:jc w:val="both"/>
        <w:rPr>
          <w:rFonts w:ascii="Arial" w:hAnsi="Arial" w:cs="Arial"/>
          <w:sz w:val="24"/>
          <w:szCs w:val="24"/>
        </w:rPr>
      </w:pPr>
    </w:p>
    <w:p w:rsidR="00172B7E" w:rsidRDefault="0050739B" w:rsidP="00E96441">
      <w:pPr>
        <w:jc w:val="center"/>
        <w:rPr>
          <w:rFonts w:ascii="Arial" w:eastAsia="Times New Roman" w:hAnsi="Arial" w:cs="Arial"/>
          <w:b/>
          <w:sz w:val="40"/>
          <w:szCs w:val="40"/>
        </w:rPr>
      </w:pPr>
      <w:r w:rsidRPr="00C04B47">
        <w:rPr>
          <w:rFonts w:ascii="Arial" w:eastAsia="Times New Roman" w:hAnsi="Arial" w:cs="Arial"/>
          <w:b/>
          <w:sz w:val="40"/>
          <w:szCs w:val="40"/>
        </w:rPr>
        <w:t>Karijes dentina</w:t>
      </w:r>
    </w:p>
    <w:p w:rsidR="00C04B47" w:rsidRPr="00C04B47" w:rsidRDefault="00C04B47" w:rsidP="00E96441">
      <w:pPr>
        <w:jc w:val="center"/>
        <w:rPr>
          <w:rFonts w:ascii="Arial" w:eastAsia="Times New Roman" w:hAnsi="Arial" w:cs="Arial"/>
          <w:b/>
          <w:sz w:val="40"/>
          <w:szCs w:val="40"/>
        </w:rPr>
      </w:pPr>
    </w:p>
    <w:p w:rsidR="003026C9" w:rsidRPr="00C04B47" w:rsidRDefault="003026C9" w:rsidP="00C04B47">
      <w:pPr>
        <w:tabs>
          <w:tab w:val="left" w:pos="2475"/>
        </w:tabs>
        <w:jc w:val="both"/>
        <w:rPr>
          <w:rFonts w:ascii="Arial" w:hAnsi="Arial" w:cs="Arial"/>
          <w:sz w:val="24"/>
          <w:szCs w:val="24"/>
        </w:rPr>
      </w:pPr>
      <w:r w:rsidRPr="00C04B47">
        <w:rPr>
          <w:rFonts w:ascii="Arial" w:hAnsi="Arial" w:cs="Arial"/>
          <w:sz w:val="24"/>
          <w:szCs w:val="24"/>
        </w:rPr>
        <w:t xml:space="preserve">     S obzirom na centripetalni karakter napredovanja, karijes dentina je nastavak karij</w:t>
      </w:r>
      <w:r w:rsidR="00EA54D9" w:rsidRPr="00C04B47">
        <w:rPr>
          <w:rFonts w:ascii="Arial" w:hAnsi="Arial" w:cs="Arial"/>
          <w:sz w:val="24"/>
          <w:szCs w:val="24"/>
        </w:rPr>
        <w:t>esa gleđi. Ovaj patološki proce</w:t>
      </w:r>
      <w:r w:rsidRPr="00C04B47">
        <w:rPr>
          <w:rFonts w:ascii="Arial" w:hAnsi="Arial" w:cs="Arial"/>
          <w:sz w:val="24"/>
          <w:szCs w:val="24"/>
        </w:rPr>
        <w:t>s može primarno da počne i u dentinu, kada je usled raznih poremećaja dentin eksponiran u predelu vrata zuba.</w:t>
      </w:r>
    </w:p>
    <w:p w:rsidR="003026C9" w:rsidRPr="00BE5FA4" w:rsidRDefault="00D043B1" w:rsidP="00BE5FA4">
      <w:pPr>
        <w:jc w:val="both"/>
        <w:rPr>
          <w:rFonts w:ascii="Arial" w:eastAsia="Times New Roman" w:hAnsi="Arial" w:cs="Arial"/>
          <w:b/>
          <w:i/>
          <w:sz w:val="24"/>
          <w:szCs w:val="24"/>
        </w:rPr>
      </w:pPr>
      <w:r>
        <w:rPr>
          <w:rFonts w:ascii="Arial" w:hAnsi="Arial" w:cs="Arial"/>
          <w:sz w:val="24"/>
          <w:szCs w:val="24"/>
        </w:rPr>
        <w:t xml:space="preserve">     </w:t>
      </w:r>
      <w:r w:rsidR="003026C9" w:rsidRPr="00C04B47">
        <w:rPr>
          <w:rFonts w:ascii="Arial" w:hAnsi="Arial" w:cs="Arial"/>
          <w:sz w:val="24"/>
          <w:szCs w:val="24"/>
        </w:rPr>
        <w:t xml:space="preserve">Kada karijes dospe do gleđno-dentinskog spoja, dalje napredovanje ide u dva pravca: duž gleđno-dentinske granice i vertikalno u pravcu pulpe. Sam karijesni proces znatno brže </w:t>
      </w:r>
      <w:r w:rsidR="003026C9" w:rsidRPr="00BE5FA4">
        <w:rPr>
          <w:rFonts w:ascii="Arial" w:hAnsi="Arial" w:cs="Arial"/>
          <w:sz w:val="24"/>
          <w:szCs w:val="24"/>
        </w:rPr>
        <w:t>napreduje u dentinu, što je uslovljeno njegovom građom.</w:t>
      </w:r>
    </w:p>
    <w:p w:rsidR="000658C7" w:rsidRPr="00BE5FA4" w:rsidRDefault="0007572D" w:rsidP="00BE5FA4">
      <w:pPr>
        <w:jc w:val="both"/>
        <w:rPr>
          <w:rFonts w:ascii="Arial" w:hAnsi="Arial" w:cs="Arial"/>
          <w:sz w:val="24"/>
          <w:szCs w:val="24"/>
        </w:rPr>
      </w:pPr>
      <w:r w:rsidRPr="00BE5FA4">
        <w:rPr>
          <w:rFonts w:ascii="Arial" w:hAnsi="Arial" w:cs="Arial"/>
          <w:sz w:val="24"/>
          <w:szCs w:val="24"/>
        </w:rPr>
        <w:t xml:space="preserve">      Karijes se nikada ne primarno ne razvija u dentinu ispod intaktne gledji ili ispod intaktnog cementa</w:t>
      </w:r>
      <w:r w:rsidR="00172B7E" w:rsidRPr="00BE5FA4">
        <w:rPr>
          <w:rFonts w:ascii="Arial" w:hAnsi="Arial" w:cs="Arial"/>
          <w:sz w:val="24"/>
          <w:szCs w:val="24"/>
        </w:rPr>
        <w:t>.</w:t>
      </w:r>
      <w:r w:rsidRPr="00BE5FA4">
        <w:rPr>
          <w:rFonts w:ascii="Arial" w:hAnsi="Arial" w:cs="Arial"/>
          <w:sz w:val="24"/>
          <w:szCs w:val="24"/>
        </w:rPr>
        <w:t xml:space="preserve"> Samo izuzetno, u slucajevima kada je dentin eksponiran nakon abrazije, urodjenih defekata na gledji ili gledjno dentinskoj granici u predelu vrata zuba, karijes se moze primarno razviti u dentinu.</w:t>
      </w:r>
    </w:p>
    <w:p w:rsidR="00BE5FA4" w:rsidRPr="00BE5FA4" w:rsidRDefault="00BA1F81" w:rsidP="00BE5FA4">
      <w:pPr>
        <w:jc w:val="both"/>
        <w:rPr>
          <w:rFonts w:ascii="Arial" w:hAnsi="Arial" w:cs="Arial"/>
          <w:sz w:val="24"/>
          <w:szCs w:val="24"/>
        </w:rPr>
      </w:pPr>
      <w:r w:rsidRPr="00BE5FA4">
        <w:rPr>
          <w:rFonts w:ascii="Arial" w:hAnsi="Arial" w:cs="Arial"/>
          <w:sz w:val="24"/>
          <w:szCs w:val="24"/>
        </w:rPr>
        <w:t xml:space="preserve">     </w:t>
      </w:r>
      <w:r w:rsidR="00172B7E" w:rsidRPr="00BE5FA4">
        <w:rPr>
          <w:rFonts w:ascii="Arial" w:hAnsi="Arial" w:cs="Arial"/>
          <w:sz w:val="24"/>
          <w:szCs w:val="24"/>
        </w:rPr>
        <w:t>Karijes ima centripetalnu evoluciju i kada dospe do gleđno dentinske</w:t>
      </w:r>
      <w:r w:rsidR="00D043B1">
        <w:rPr>
          <w:rFonts w:ascii="Arial" w:hAnsi="Arial" w:cs="Arial"/>
          <w:sz w:val="24"/>
          <w:szCs w:val="24"/>
        </w:rPr>
        <w:t xml:space="preserve"> </w:t>
      </w:r>
      <w:r w:rsidR="00172B7E" w:rsidRPr="00BE5FA4">
        <w:rPr>
          <w:rFonts w:ascii="Arial" w:hAnsi="Arial" w:cs="Arial"/>
          <w:sz w:val="24"/>
          <w:szCs w:val="24"/>
        </w:rPr>
        <w:t>granice</w:t>
      </w:r>
      <w:r w:rsidR="00D043B1">
        <w:rPr>
          <w:rFonts w:ascii="Arial" w:hAnsi="Arial" w:cs="Arial"/>
          <w:sz w:val="24"/>
          <w:szCs w:val="24"/>
        </w:rPr>
        <w:t>,</w:t>
      </w:r>
      <w:r w:rsidR="00172B7E" w:rsidRPr="00BE5FA4">
        <w:rPr>
          <w:rFonts w:ascii="Arial" w:hAnsi="Arial" w:cs="Arial"/>
          <w:sz w:val="24"/>
          <w:szCs w:val="24"/>
        </w:rPr>
        <w:t xml:space="preserve"> njegovo dalje delovanje usmereno je u dva pravca: duž gleđno dentinske</w:t>
      </w:r>
      <w:r w:rsidR="00BE5FA4" w:rsidRPr="00BE5FA4">
        <w:rPr>
          <w:rFonts w:ascii="Arial" w:hAnsi="Arial" w:cs="Arial"/>
          <w:sz w:val="24"/>
          <w:szCs w:val="24"/>
        </w:rPr>
        <w:t xml:space="preserve"> </w:t>
      </w:r>
      <w:r w:rsidR="00172B7E" w:rsidRPr="00BE5FA4">
        <w:rPr>
          <w:rFonts w:ascii="Arial" w:hAnsi="Arial" w:cs="Arial"/>
          <w:sz w:val="24"/>
          <w:szCs w:val="24"/>
        </w:rPr>
        <w:t xml:space="preserve">granice </w:t>
      </w:r>
      <w:r w:rsidR="00BE5FA4" w:rsidRPr="00BE5FA4">
        <w:rPr>
          <w:rFonts w:ascii="Arial" w:hAnsi="Arial" w:cs="Arial"/>
          <w:sz w:val="24"/>
          <w:szCs w:val="24"/>
        </w:rPr>
        <w:t>gde pod</w:t>
      </w:r>
      <w:r w:rsidR="00172B7E" w:rsidRPr="00BE5FA4">
        <w:rPr>
          <w:rFonts w:ascii="Arial" w:hAnsi="Arial" w:cs="Arial"/>
          <w:sz w:val="24"/>
          <w:szCs w:val="24"/>
        </w:rPr>
        <w:t>minira gleđ, i vertikalno u pravcu pulpe, u obliku konusa sabazom pre</w:t>
      </w:r>
      <w:r w:rsidR="00D043B1">
        <w:rPr>
          <w:rFonts w:ascii="Arial" w:hAnsi="Arial" w:cs="Arial"/>
          <w:sz w:val="24"/>
          <w:szCs w:val="24"/>
        </w:rPr>
        <w:t xml:space="preserve">ma gleđi, a vrhom prema </w:t>
      </w:r>
      <w:r w:rsidR="00D043B1">
        <w:rPr>
          <w:rFonts w:ascii="Arial" w:hAnsi="Arial" w:cs="Arial"/>
          <w:sz w:val="24"/>
          <w:szCs w:val="24"/>
        </w:rPr>
        <w:lastRenderedPageBreak/>
        <w:t>pulpi. S o</w:t>
      </w:r>
      <w:r w:rsidR="00172B7E" w:rsidRPr="00BE5FA4">
        <w:rPr>
          <w:rFonts w:ascii="Arial" w:hAnsi="Arial" w:cs="Arial"/>
          <w:sz w:val="24"/>
          <w:szCs w:val="24"/>
        </w:rPr>
        <w:t>bzirom da sadrži znatno veću količinu</w:t>
      </w:r>
      <w:r w:rsidR="00D043B1">
        <w:rPr>
          <w:rFonts w:ascii="Arial" w:hAnsi="Arial" w:cs="Arial"/>
          <w:sz w:val="24"/>
          <w:szCs w:val="24"/>
        </w:rPr>
        <w:t xml:space="preserve"> </w:t>
      </w:r>
      <w:r w:rsidR="00172B7E" w:rsidRPr="00BE5FA4">
        <w:rPr>
          <w:rFonts w:ascii="Arial" w:hAnsi="Arial" w:cs="Arial"/>
          <w:sz w:val="24"/>
          <w:szCs w:val="24"/>
        </w:rPr>
        <w:t xml:space="preserve">organskih materija od gleđi, </w:t>
      </w:r>
      <w:r w:rsidR="00D043B1">
        <w:rPr>
          <w:rFonts w:ascii="Arial" w:hAnsi="Arial" w:cs="Arial"/>
          <w:sz w:val="24"/>
          <w:szCs w:val="24"/>
        </w:rPr>
        <w:t xml:space="preserve">                     </w:t>
      </w:r>
      <w:r w:rsidR="00172B7E" w:rsidRPr="00BE5FA4">
        <w:rPr>
          <w:rFonts w:ascii="Arial" w:hAnsi="Arial" w:cs="Arial"/>
          <w:sz w:val="24"/>
          <w:szCs w:val="24"/>
        </w:rPr>
        <w:t>kariozni proces se znatno brže širi u dentinu. Takođe,</w:t>
      </w:r>
      <w:r w:rsidR="00D043B1">
        <w:rPr>
          <w:rFonts w:ascii="Arial" w:hAnsi="Arial" w:cs="Arial"/>
          <w:sz w:val="24"/>
          <w:szCs w:val="24"/>
        </w:rPr>
        <w:t xml:space="preserve"> </w:t>
      </w:r>
      <w:r w:rsidR="00172B7E" w:rsidRPr="00BE5FA4">
        <w:rPr>
          <w:rFonts w:ascii="Arial" w:hAnsi="Arial" w:cs="Arial"/>
          <w:spacing w:val="15"/>
          <w:sz w:val="24"/>
          <w:szCs w:val="24"/>
        </w:rPr>
        <w:t>brzina napredovanja karijesa nije ista kod mladog i starog dentina</w:t>
      </w:r>
      <w:r w:rsidR="0007572D" w:rsidRPr="00BE5FA4">
        <w:rPr>
          <w:rFonts w:ascii="Arial" w:hAnsi="Arial" w:cs="Arial"/>
          <w:spacing w:val="15"/>
          <w:sz w:val="24"/>
          <w:szCs w:val="24"/>
        </w:rPr>
        <w:t>.</w:t>
      </w:r>
      <w:r w:rsidR="00746FC8" w:rsidRPr="00BE5FA4">
        <w:rPr>
          <w:rFonts w:ascii="Arial" w:hAnsi="Arial" w:cs="Arial"/>
          <w:spacing w:val="15"/>
          <w:sz w:val="24"/>
          <w:szCs w:val="24"/>
        </w:rPr>
        <w:t xml:space="preserve"> </w:t>
      </w:r>
      <w:r w:rsidR="00172B7E" w:rsidRPr="00BE5FA4">
        <w:rPr>
          <w:rFonts w:ascii="Arial" w:hAnsi="Arial" w:cs="Arial"/>
          <w:spacing w:val="15"/>
          <w:sz w:val="24"/>
          <w:szCs w:val="24"/>
        </w:rPr>
        <w:t>Kod mladog</w:t>
      </w:r>
      <w:r w:rsidR="00746FC8" w:rsidRPr="00BE5FA4">
        <w:rPr>
          <w:rFonts w:ascii="Arial" w:hAnsi="Arial" w:cs="Arial"/>
          <w:sz w:val="24"/>
          <w:szCs w:val="24"/>
        </w:rPr>
        <w:t xml:space="preserve"> dentina brzina razvoja je akutna,</w:t>
      </w:r>
      <w:r w:rsidR="00BE5FA4" w:rsidRPr="00BE5FA4">
        <w:rPr>
          <w:rFonts w:ascii="Arial" w:hAnsi="Arial" w:cs="Arial"/>
          <w:sz w:val="24"/>
          <w:szCs w:val="24"/>
        </w:rPr>
        <w:t xml:space="preserve"> pa ne postoji mogućnost za stvaranje reaktivnog dentina, a reakcija pulpe je izraženija.</w:t>
      </w:r>
      <w:r w:rsidR="00BE5FA4" w:rsidRPr="00BE5FA4">
        <w:rPr>
          <w:rFonts w:ascii="Arial" w:hAnsi="Arial" w:cs="Arial"/>
          <w:spacing w:val="15"/>
          <w:sz w:val="24"/>
          <w:szCs w:val="24"/>
        </w:rPr>
        <w:t xml:space="preserve"> Stariji dentin je vec podlegao regresivnim promenama tipa skleroze pa kariozni proces ima sporiji tok uz mogucnost reaktivne dentinogeneze.</w:t>
      </w:r>
    </w:p>
    <w:p w:rsidR="000C1137" w:rsidRPr="00C04B47" w:rsidRDefault="00BA1F81" w:rsidP="00C04B47">
      <w:pPr>
        <w:jc w:val="both"/>
        <w:rPr>
          <w:rFonts w:ascii="Arial" w:hAnsi="Arial" w:cs="Arial"/>
          <w:spacing w:val="15"/>
          <w:sz w:val="24"/>
          <w:szCs w:val="24"/>
        </w:rPr>
      </w:pPr>
      <w:r w:rsidRPr="00C04B47">
        <w:rPr>
          <w:rFonts w:ascii="Arial" w:hAnsi="Arial" w:cs="Arial"/>
          <w:spacing w:val="15"/>
          <w:sz w:val="24"/>
          <w:szCs w:val="24"/>
        </w:rPr>
        <w:t xml:space="preserve">     </w:t>
      </w:r>
      <w:r w:rsidR="000C1137" w:rsidRPr="00C04B47">
        <w:rPr>
          <w:rFonts w:ascii="Arial" w:hAnsi="Arial" w:cs="Arial"/>
          <w:spacing w:val="15"/>
          <w:sz w:val="24"/>
          <w:szCs w:val="24"/>
        </w:rPr>
        <w:t>Na osnovu izgleda dentina zahvacenog</w:t>
      </w:r>
      <w:r w:rsidRPr="00C04B47">
        <w:rPr>
          <w:rFonts w:ascii="Arial" w:hAnsi="Arial" w:cs="Arial"/>
          <w:spacing w:val="15"/>
          <w:sz w:val="24"/>
          <w:szCs w:val="24"/>
        </w:rPr>
        <w:t xml:space="preserve"> karijesom Furer opisuje š</w:t>
      </w:r>
      <w:r w:rsidR="000C1137" w:rsidRPr="00C04B47">
        <w:rPr>
          <w:rFonts w:ascii="Arial" w:hAnsi="Arial" w:cs="Arial"/>
          <w:spacing w:val="15"/>
          <w:sz w:val="24"/>
          <w:szCs w:val="24"/>
        </w:rPr>
        <w:t>est zona iduci od pulpe prema povrsini:</w:t>
      </w:r>
    </w:p>
    <w:p w:rsidR="00172B7E" w:rsidRPr="00C04B47" w:rsidRDefault="00172B7E" w:rsidP="00BF0A95">
      <w:pPr>
        <w:pStyle w:val="ListParagraph"/>
        <w:numPr>
          <w:ilvl w:val="0"/>
          <w:numId w:val="20"/>
        </w:numPr>
        <w:spacing w:after="0" w:line="240" w:lineRule="auto"/>
        <w:jc w:val="both"/>
        <w:rPr>
          <w:rFonts w:ascii="Arial" w:eastAsia="Times New Roman" w:hAnsi="Arial" w:cs="Arial"/>
          <w:sz w:val="24"/>
          <w:szCs w:val="24"/>
        </w:rPr>
      </w:pPr>
      <w:r w:rsidRPr="00C04B47">
        <w:rPr>
          <w:rFonts w:ascii="Arial" w:eastAsia="Times New Roman" w:hAnsi="Arial" w:cs="Arial"/>
          <w:sz w:val="24"/>
          <w:szCs w:val="24"/>
        </w:rPr>
        <w:t>zona vitalne reakcije ili masne degeneracije</w:t>
      </w:r>
    </w:p>
    <w:p w:rsidR="00172B7E" w:rsidRPr="00C04B47" w:rsidRDefault="00172B7E" w:rsidP="00BF0A95">
      <w:pPr>
        <w:pStyle w:val="ListParagraph"/>
        <w:numPr>
          <w:ilvl w:val="0"/>
          <w:numId w:val="20"/>
        </w:numPr>
        <w:spacing w:after="0" w:line="240" w:lineRule="auto"/>
        <w:jc w:val="both"/>
        <w:rPr>
          <w:rFonts w:ascii="Arial" w:eastAsia="Times New Roman" w:hAnsi="Arial" w:cs="Arial"/>
          <w:sz w:val="24"/>
          <w:szCs w:val="24"/>
        </w:rPr>
      </w:pPr>
      <w:r w:rsidRPr="00C04B47">
        <w:rPr>
          <w:rFonts w:ascii="Arial" w:eastAsia="Times New Roman" w:hAnsi="Arial" w:cs="Arial"/>
          <w:sz w:val="24"/>
          <w:szCs w:val="24"/>
        </w:rPr>
        <w:t>zona transparencije</w:t>
      </w:r>
    </w:p>
    <w:p w:rsidR="00172B7E" w:rsidRPr="00C04B47" w:rsidRDefault="00172B7E" w:rsidP="00BF0A95">
      <w:pPr>
        <w:pStyle w:val="ListParagraph"/>
        <w:numPr>
          <w:ilvl w:val="0"/>
          <w:numId w:val="20"/>
        </w:numPr>
        <w:spacing w:after="0" w:line="240" w:lineRule="auto"/>
        <w:jc w:val="both"/>
        <w:rPr>
          <w:rFonts w:ascii="Arial" w:eastAsia="Times New Roman" w:hAnsi="Arial" w:cs="Arial"/>
          <w:sz w:val="24"/>
          <w:szCs w:val="24"/>
        </w:rPr>
      </w:pPr>
      <w:r w:rsidRPr="00C04B47">
        <w:rPr>
          <w:rFonts w:ascii="Arial" w:eastAsia="Times New Roman" w:hAnsi="Arial" w:cs="Arial"/>
          <w:sz w:val="24"/>
          <w:szCs w:val="24"/>
        </w:rPr>
        <w:t>zona zamućenja</w:t>
      </w:r>
    </w:p>
    <w:p w:rsidR="00172B7E" w:rsidRPr="00C04B47" w:rsidRDefault="00172B7E" w:rsidP="00BF0A95">
      <w:pPr>
        <w:pStyle w:val="ListParagraph"/>
        <w:numPr>
          <w:ilvl w:val="0"/>
          <w:numId w:val="20"/>
        </w:numPr>
        <w:spacing w:after="0" w:line="240" w:lineRule="auto"/>
        <w:jc w:val="both"/>
        <w:rPr>
          <w:rFonts w:ascii="Arial" w:eastAsia="Times New Roman" w:hAnsi="Arial" w:cs="Arial"/>
          <w:sz w:val="24"/>
          <w:szCs w:val="24"/>
        </w:rPr>
      </w:pPr>
      <w:r w:rsidRPr="00C04B47">
        <w:rPr>
          <w:rFonts w:ascii="Arial" w:eastAsia="Times New Roman" w:hAnsi="Arial" w:cs="Arial"/>
          <w:sz w:val="24"/>
          <w:szCs w:val="24"/>
        </w:rPr>
        <w:t>zona infekcije (bakterija pionira)23</w:t>
      </w:r>
    </w:p>
    <w:p w:rsidR="00C40006" w:rsidRPr="00C04B47" w:rsidRDefault="00172B7E" w:rsidP="00BF0A95">
      <w:pPr>
        <w:pStyle w:val="ListParagraph"/>
        <w:numPr>
          <w:ilvl w:val="0"/>
          <w:numId w:val="20"/>
        </w:numPr>
        <w:spacing w:after="0" w:line="240" w:lineRule="auto"/>
        <w:jc w:val="both"/>
        <w:rPr>
          <w:rFonts w:ascii="Arial" w:eastAsia="Times New Roman" w:hAnsi="Arial" w:cs="Arial"/>
          <w:sz w:val="24"/>
          <w:szCs w:val="24"/>
        </w:rPr>
      </w:pPr>
      <w:r w:rsidRPr="00C04B47">
        <w:rPr>
          <w:rFonts w:ascii="Arial" w:eastAsia="Times New Roman" w:hAnsi="Arial" w:cs="Arial"/>
          <w:spacing w:val="-15"/>
          <w:sz w:val="24"/>
          <w:szCs w:val="24"/>
        </w:rPr>
        <w:t>zona razmekšanja</w:t>
      </w:r>
    </w:p>
    <w:p w:rsidR="000658C7" w:rsidRPr="00C04B47" w:rsidRDefault="00172B7E" w:rsidP="00BF0A95">
      <w:pPr>
        <w:pStyle w:val="ListParagraph"/>
        <w:numPr>
          <w:ilvl w:val="0"/>
          <w:numId w:val="20"/>
        </w:numPr>
        <w:spacing w:after="0" w:line="240" w:lineRule="auto"/>
        <w:jc w:val="both"/>
        <w:rPr>
          <w:rFonts w:ascii="Arial" w:eastAsia="Times New Roman" w:hAnsi="Arial" w:cs="Arial"/>
          <w:sz w:val="24"/>
          <w:szCs w:val="24"/>
        </w:rPr>
      </w:pPr>
      <w:r w:rsidRPr="00C04B47">
        <w:rPr>
          <w:rFonts w:ascii="Arial" w:eastAsia="Times New Roman" w:hAnsi="Arial" w:cs="Arial"/>
          <w:spacing w:val="-15"/>
          <w:sz w:val="24"/>
          <w:szCs w:val="24"/>
        </w:rPr>
        <w:t>zona raspadanja</w:t>
      </w:r>
    </w:p>
    <w:p w:rsidR="00C04B47" w:rsidRPr="00C04B47" w:rsidRDefault="00C04B47" w:rsidP="00C04B47">
      <w:pPr>
        <w:spacing w:after="0" w:line="240" w:lineRule="auto"/>
        <w:ind w:left="1440"/>
        <w:jc w:val="both"/>
        <w:rPr>
          <w:rFonts w:ascii="Arial" w:eastAsia="Times New Roman" w:hAnsi="Arial" w:cs="Arial"/>
          <w:sz w:val="24"/>
          <w:szCs w:val="24"/>
        </w:rPr>
      </w:pPr>
    </w:p>
    <w:p w:rsidR="00172B7E" w:rsidRPr="00C04B47" w:rsidRDefault="00C40006" w:rsidP="00C04B47">
      <w:pPr>
        <w:pStyle w:val="NoSpacing"/>
        <w:spacing w:line="276" w:lineRule="auto"/>
        <w:jc w:val="both"/>
        <w:rPr>
          <w:rFonts w:ascii="Arial" w:hAnsi="Arial" w:cs="Arial"/>
          <w:sz w:val="24"/>
          <w:szCs w:val="24"/>
        </w:rPr>
      </w:pPr>
      <w:r w:rsidRPr="00C04B47">
        <w:rPr>
          <w:rFonts w:ascii="Arial" w:hAnsi="Arial" w:cs="Arial"/>
          <w:sz w:val="24"/>
          <w:szCs w:val="24"/>
        </w:rPr>
        <w:t xml:space="preserve">Navedene zone nisu strogo ogranicene </w:t>
      </w:r>
      <w:r w:rsidR="00172B7E" w:rsidRPr="00C04B47">
        <w:rPr>
          <w:rFonts w:ascii="Arial" w:hAnsi="Arial" w:cs="Arial"/>
          <w:sz w:val="24"/>
          <w:szCs w:val="24"/>
        </w:rPr>
        <w:t>već prelaze jedna u drugu, preplićuse, tako da su negde jače, a negde slabije izražene.Po Hessu, idući od površine prema pulpi, postoje sledeće zone u dentinu:</w:t>
      </w:r>
    </w:p>
    <w:p w:rsidR="000658C7" w:rsidRPr="00C04B47" w:rsidRDefault="000658C7" w:rsidP="004F2795">
      <w:pPr>
        <w:pStyle w:val="NoSpacing"/>
        <w:jc w:val="both"/>
        <w:rPr>
          <w:rFonts w:ascii="Arial" w:hAnsi="Arial" w:cs="Arial"/>
          <w:sz w:val="24"/>
          <w:szCs w:val="24"/>
        </w:rPr>
      </w:pPr>
    </w:p>
    <w:p w:rsidR="00172B7E" w:rsidRPr="00C04B47" w:rsidRDefault="00172B7E" w:rsidP="00BF0A95">
      <w:pPr>
        <w:pStyle w:val="ListParagraph"/>
        <w:numPr>
          <w:ilvl w:val="0"/>
          <w:numId w:val="19"/>
        </w:numPr>
        <w:spacing w:after="0" w:line="240" w:lineRule="auto"/>
        <w:jc w:val="both"/>
        <w:rPr>
          <w:rFonts w:ascii="Arial" w:eastAsia="Times New Roman" w:hAnsi="Arial" w:cs="Arial"/>
          <w:sz w:val="24"/>
          <w:szCs w:val="24"/>
        </w:rPr>
      </w:pPr>
      <w:r w:rsidRPr="00C04B47">
        <w:rPr>
          <w:rFonts w:ascii="Arial" w:eastAsia="Times New Roman" w:hAnsi="Arial" w:cs="Arial"/>
          <w:sz w:val="24"/>
          <w:szCs w:val="24"/>
        </w:rPr>
        <w:t>zona dezintegracije</w:t>
      </w:r>
    </w:p>
    <w:p w:rsidR="00172B7E" w:rsidRPr="00C04B47" w:rsidRDefault="00172B7E" w:rsidP="00BF0A95">
      <w:pPr>
        <w:pStyle w:val="ListParagraph"/>
        <w:numPr>
          <w:ilvl w:val="0"/>
          <w:numId w:val="19"/>
        </w:numPr>
        <w:spacing w:after="0" w:line="240" w:lineRule="auto"/>
        <w:jc w:val="both"/>
        <w:rPr>
          <w:rFonts w:ascii="Arial" w:eastAsia="Times New Roman" w:hAnsi="Arial" w:cs="Arial"/>
          <w:sz w:val="24"/>
          <w:szCs w:val="24"/>
        </w:rPr>
      </w:pPr>
      <w:r w:rsidRPr="00C04B47">
        <w:rPr>
          <w:rFonts w:ascii="Arial" w:eastAsia="Times New Roman" w:hAnsi="Arial" w:cs="Arial"/>
          <w:sz w:val="24"/>
          <w:szCs w:val="24"/>
        </w:rPr>
        <w:t>zona dekalcifikacije</w:t>
      </w:r>
    </w:p>
    <w:p w:rsidR="00172B7E" w:rsidRPr="00C04B47" w:rsidRDefault="00172B7E" w:rsidP="00BF0A95">
      <w:pPr>
        <w:pStyle w:val="ListParagraph"/>
        <w:numPr>
          <w:ilvl w:val="0"/>
          <w:numId w:val="19"/>
        </w:numPr>
        <w:spacing w:after="0" w:line="240" w:lineRule="auto"/>
        <w:jc w:val="both"/>
        <w:rPr>
          <w:rFonts w:ascii="Arial" w:eastAsia="Times New Roman" w:hAnsi="Arial" w:cs="Arial"/>
          <w:sz w:val="24"/>
          <w:szCs w:val="24"/>
        </w:rPr>
      </w:pPr>
      <w:r w:rsidRPr="00C04B47">
        <w:rPr>
          <w:rFonts w:ascii="Arial" w:eastAsia="Times New Roman" w:hAnsi="Arial" w:cs="Arial"/>
          <w:sz w:val="24"/>
          <w:szCs w:val="24"/>
        </w:rPr>
        <w:t>zona transparencije</w:t>
      </w:r>
    </w:p>
    <w:p w:rsidR="00172B7E" w:rsidRPr="00C04B47" w:rsidRDefault="00172B7E" w:rsidP="00BF0A95">
      <w:pPr>
        <w:pStyle w:val="ListParagraph"/>
        <w:numPr>
          <w:ilvl w:val="0"/>
          <w:numId w:val="19"/>
        </w:numPr>
        <w:spacing w:after="0" w:line="240" w:lineRule="auto"/>
        <w:jc w:val="both"/>
        <w:rPr>
          <w:rFonts w:ascii="Arial" w:eastAsia="Times New Roman" w:hAnsi="Arial" w:cs="Arial"/>
          <w:sz w:val="24"/>
          <w:szCs w:val="24"/>
        </w:rPr>
      </w:pPr>
      <w:r w:rsidRPr="00C04B47">
        <w:rPr>
          <w:rFonts w:ascii="Arial" w:eastAsia="Times New Roman" w:hAnsi="Arial" w:cs="Arial"/>
          <w:sz w:val="24"/>
          <w:szCs w:val="24"/>
        </w:rPr>
        <w:t>zona degeneracije</w:t>
      </w:r>
    </w:p>
    <w:p w:rsidR="00A52B36" w:rsidRPr="001F1F4A" w:rsidRDefault="00A52B36" w:rsidP="001F1F4A">
      <w:pPr>
        <w:tabs>
          <w:tab w:val="left" w:pos="2475"/>
        </w:tabs>
        <w:jc w:val="both"/>
        <w:rPr>
          <w:rFonts w:ascii="Arial" w:hAnsi="Arial" w:cs="Arial"/>
          <w:i/>
          <w:sz w:val="24"/>
          <w:szCs w:val="24"/>
        </w:rPr>
      </w:pPr>
    </w:p>
    <w:p w:rsidR="00BE5FA4" w:rsidRPr="001F1F4A" w:rsidRDefault="0050739B" w:rsidP="001F1F4A">
      <w:pPr>
        <w:tabs>
          <w:tab w:val="left" w:pos="2475"/>
        </w:tabs>
        <w:jc w:val="center"/>
        <w:rPr>
          <w:rFonts w:ascii="Arial" w:eastAsia="Times New Roman" w:hAnsi="Arial" w:cs="Arial"/>
          <w:b/>
          <w:sz w:val="40"/>
          <w:szCs w:val="40"/>
        </w:rPr>
      </w:pPr>
      <w:r w:rsidRPr="00BE5FA4">
        <w:rPr>
          <w:rFonts w:ascii="Arial" w:eastAsia="Times New Roman" w:hAnsi="Arial" w:cs="Arial"/>
          <w:b/>
          <w:sz w:val="40"/>
          <w:szCs w:val="40"/>
        </w:rPr>
        <w:t>Karijes cementa</w:t>
      </w:r>
    </w:p>
    <w:p w:rsidR="00172B7E" w:rsidRPr="00C04B47" w:rsidRDefault="00BE5FA4" w:rsidP="00C04B47">
      <w:pPr>
        <w:pStyle w:val="NoSpacing"/>
        <w:spacing w:line="276" w:lineRule="auto"/>
        <w:jc w:val="both"/>
        <w:rPr>
          <w:rFonts w:ascii="Arial" w:hAnsi="Arial" w:cs="Arial"/>
          <w:sz w:val="24"/>
          <w:szCs w:val="24"/>
        </w:rPr>
      </w:pPr>
      <w:r>
        <w:rPr>
          <w:rFonts w:ascii="Arial" w:hAnsi="Arial" w:cs="Arial"/>
          <w:spacing w:val="15"/>
          <w:sz w:val="24"/>
          <w:szCs w:val="24"/>
        </w:rPr>
        <w:t xml:space="preserve">    </w:t>
      </w:r>
      <w:r w:rsidR="00172B7E" w:rsidRPr="00C04B47">
        <w:rPr>
          <w:rFonts w:ascii="Arial" w:hAnsi="Arial" w:cs="Arial"/>
          <w:spacing w:val="15"/>
          <w:sz w:val="24"/>
          <w:szCs w:val="24"/>
        </w:rPr>
        <w:t>Cement predstavlja specijalizovano kalcifikovano tkivo mezodermalnog</w:t>
      </w:r>
      <w:r w:rsidR="004F2795" w:rsidRPr="00C04B47">
        <w:rPr>
          <w:rFonts w:ascii="Arial" w:hAnsi="Arial" w:cs="Arial"/>
          <w:sz w:val="24"/>
          <w:szCs w:val="24"/>
        </w:rPr>
        <w:t xml:space="preserve">porekla, </w:t>
      </w:r>
      <w:r w:rsidR="00172B7E" w:rsidRPr="00C04B47">
        <w:rPr>
          <w:rFonts w:ascii="Arial" w:hAnsi="Arial" w:cs="Arial"/>
          <w:sz w:val="24"/>
          <w:szCs w:val="24"/>
        </w:rPr>
        <w:t>slično kosti, koje pokriva anatomski koren zuba. Hemijski gledano,cement zuba čine:</w:t>
      </w:r>
    </w:p>
    <w:p w:rsidR="00172B7E" w:rsidRPr="00C04B47" w:rsidRDefault="00172B7E" w:rsidP="00C04B47">
      <w:pPr>
        <w:pStyle w:val="NoSpacing"/>
        <w:spacing w:line="276" w:lineRule="auto"/>
        <w:jc w:val="both"/>
        <w:rPr>
          <w:rFonts w:ascii="Arial" w:hAnsi="Arial" w:cs="Arial"/>
          <w:sz w:val="24"/>
          <w:szCs w:val="24"/>
        </w:rPr>
      </w:pPr>
    </w:p>
    <w:p w:rsidR="00172B7E" w:rsidRPr="00C04B47" w:rsidRDefault="00172B7E" w:rsidP="00BF0A95">
      <w:pPr>
        <w:pStyle w:val="NoSpacing"/>
        <w:numPr>
          <w:ilvl w:val="0"/>
          <w:numId w:val="3"/>
        </w:numPr>
        <w:spacing w:line="276" w:lineRule="auto"/>
        <w:jc w:val="both"/>
        <w:rPr>
          <w:rFonts w:ascii="Arial" w:eastAsia="Times New Roman" w:hAnsi="Arial" w:cs="Arial"/>
          <w:sz w:val="24"/>
          <w:szCs w:val="24"/>
        </w:rPr>
      </w:pPr>
      <w:r w:rsidRPr="00C04B47">
        <w:rPr>
          <w:rFonts w:ascii="Arial" w:eastAsia="Times New Roman" w:hAnsi="Arial" w:cs="Arial"/>
          <w:sz w:val="24"/>
          <w:szCs w:val="24"/>
        </w:rPr>
        <w:t>neorganske materije 45 - 50%</w:t>
      </w:r>
    </w:p>
    <w:p w:rsidR="00172B7E" w:rsidRPr="00C04B47" w:rsidRDefault="00172B7E" w:rsidP="00BF0A95">
      <w:pPr>
        <w:pStyle w:val="NoSpacing"/>
        <w:numPr>
          <w:ilvl w:val="0"/>
          <w:numId w:val="3"/>
        </w:numPr>
        <w:spacing w:line="276" w:lineRule="auto"/>
        <w:jc w:val="both"/>
        <w:rPr>
          <w:rFonts w:ascii="Arial" w:eastAsia="Times New Roman" w:hAnsi="Arial" w:cs="Arial"/>
          <w:sz w:val="24"/>
          <w:szCs w:val="24"/>
        </w:rPr>
      </w:pPr>
      <w:r w:rsidRPr="00C04B47">
        <w:rPr>
          <w:rFonts w:ascii="Arial" w:eastAsia="Times New Roman" w:hAnsi="Arial" w:cs="Arial"/>
          <w:sz w:val="24"/>
          <w:szCs w:val="24"/>
        </w:rPr>
        <w:t>organske materije 22 -25%</w:t>
      </w:r>
    </w:p>
    <w:p w:rsidR="00172B7E" w:rsidRPr="00C04B47" w:rsidRDefault="00172B7E" w:rsidP="00BF0A95">
      <w:pPr>
        <w:pStyle w:val="NoSpacing"/>
        <w:numPr>
          <w:ilvl w:val="0"/>
          <w:numId w:val="3"/>
        </w:numPr>
        <w:spacing w:line="276" w:lineRule="auto"/>
        <w:jc w:val="both"/>
        <w:rPr>
          <w:rFonts w:ascii="Arial" w:eastAsia="Times New Roman" w:hAnsi="Arial" w:cs="Arial"/>
          <w:sz w:val="24"/>
          <w:szCs w:val="24"/>
        </w:rPr>
      </w:pPr>
      <w:r w:rsidRPr="00C04B47">
        <w:rPr>
          <w:rFonts w:ascii="Arial" w:eastAsia="Times New Roman" w:hAnsi="Arial" w:cs="Arial"/>
          <w:sz w:val="24"/>
          <w:szCs w:val="24"/>
        </w:rPr>
        <w:t>voda 30 - 33%</w:t>
      </w:r>
    </w:p>
    <w:p w:rsidR="00172B7E" w:rsidRPr="00C04B47" w:rsidRDefault="00172B7E" w:rsidP="00C04B47">
      <w:pPr>
        <w:pStyle w:val="NoSpacing"/>
        <w:spacing w:line="276" w:lineRule="auto"/>
        <w:jc w:val="both"/>
        <w:rPr>
          <w:rFonts w:ascii="Arial" w:eastAsia="Times New Roman" w:hAnsi="Arial" w:cs="Arial"/>
          <w:sz w:val="24"/>
          <w:szCs w:val="24"/>
        </w:rPr>
      </w:pPr>
    </w:p>
    <w:p w:rsidR="00C04B47" w:rsidRDefault="00BA1F81" w:rsidP="00BE5FA4">
      <w:pPr>
        <w:pStyle w:val="NoSpacing"/>
        <w:spacing w:line="276" w:lineRule="auto"/>
        <w:jc w:val="both"/>
        <w:rPr>
          <w:rFonts w:ascii="Arial" w:hAnsi="Arial" w:cs="Arial"/>
          <w:sz w:val="24"/>
          <w:szCs w:val="24"/>
        </w:rPr>
      </w:pPr>
      <w:r w:rsidRPr="00C04B47">
        <w:rPr>
          <w:rFonts w:ascii="Arial" w:eastAsia="Times New Roman" w:hAnsi="Arial" w:cs="Arial"/>
          <w:sz w:val="24"/>
          <w:szCs w:val="24"/>
        </w:rPr>
        <w:t xml:space="preserve">   </w:t>
      </w:r>
      <w:r w:rsidR="002B0562" w:rsidRPr="00C04B47">
        <w:rPr>
          <w:rFonts w:ascii="Arial" w:eastAsia="Times New Roman" w:hAnsi="Arial" w:cs="Arial"/>
          <w:sz w:val="24"/>
          <w:szCs w:val="24"/>
        </w:rPr>
        <w:t xml:space="preserve">  Cement predstavlja najslabije kalcifikovano zubno tkivo </w:t>
      </w:r>
      <w:r w:rsidR="002B0562" w:rsidRPr="00C04B47">
        <w:rPr>
          <w:rFonts w:ascii="Arial" w:hAnsi="Arial" w:cs="Arial"/>
          <w:sz w:val="24"/>
          <w:szCs w:val="24"/>
        </w:rPr>
        <w:t>u odnosu na ostala tvrda zubna tkiva. Usled povlačenja epitelne insercije sa vrata zub prema apeksu, dolazi do stvaranja adherencije zubnog plaka u  gingivalnoj</w:t>
      </w:r>
      <w:r w:rsidR="00C04B47">
        <w:rPr>
          <w:rFonts w:ascii="Arial" w:eastAsia="Times New Roman" w:hAnsi="Arial" w:cs="Arial"/>
          <w:sz w:val="24"/>
          <w:szCs w:val="24"/>
        </w:rPr>
        <w:t xml:space="preserve"> </w:t>
      </w:r>
      <w:r w:rsidR="002B0562" w:rsidRPr="00C04B47">
        <w:rPr>
          <w:rFonts w:ascii="Arial" w:hAnsi="Arial" w:cs="Arial"/>
          <w:sz w:val="24"/>
          <w:szCs w:val="24"/>
        </w:rPr>
        <w:t>trećini krune zuba čime se stvaraju uslovi za ka</w:t>
      </w:r>
      <w:r w:rsidR="00C04B47">
        <w:rPr>
          <w:rFonts w:ascii="Arial" w:hAnsi="Arial" w:cs="Arial"/>
          <w:sz w:val="24"/>
          <w:szCs w:val="24"/>
        </w:rPr>
        <w:t>rijes cementa. Karijesni proces</w:t>
      </w:r>
      <w:r w:rsidR="002B0562" w:rsidRPr="00C04B47">
        <w:rPr>
          <w:rFonts w:ascii="Arial" w:hAnsi="Arial" w:cs="Arial"/>
          <w:sz w:val="24"/>
          <w:szCs w:val="24"/>
        </w:rPr>
        <w:t xml:space="preserve"> u cementu brzo napreduje du Šarpejevih vlakana i može da zahvati sve strane zuba u krug, što otežava njegovo zbrinjavanje.</w:t>
      </w:r>
      <w:r w:rsidR="00C04B47">
        <w:rPr>
          <w:rFonts w:ascii="Arial" w:eastAsia="Times New Roman" w:hAnsi="Arial" w:cs="Arial"/>
          <w:sz w:val="24"/>
          <w:szCs w:val="24"/>
        </w:rPr>
        <w:t xml:space="preserve"> </w:t>
      </w:r>
      <w:r w:rsidR="00BE5FA4">
        <w:rPr>
          <w:rFonts w:ascii="Arial" w:eastAsia="Times New Roman" w:hAnsi="Arial" w:cs="Arial"/>
          <w:sz w:val="24"/>
          <w:szCs w:val="24"/>
        </w:rPr>
        <w:t xml:space="preserve">              </w:t>
      </w:r>
      <w:r w:rsidR="00E66CA7" w:rsidRPr="00C04B47">
        <w:rPr>
          <w:rFonts w:ascii="Arial" w:hAnsi="Arial" w:cs="Arial"/>
          <w:sz w:val="24"/>
          <w:szCs w:val="24"/>
        </w:rPr>
        <w:t>Ovaj oblik karijesa se naziva i</w:t>
      </w:r>
      <w:r w:rsidR="002B0562" w:rsidRPr="00C04B47">
        <w:rPr>
          <w:rFonts w:ascii="Arial" w:hAnsi="Arial" w:cs="Arial"/>
          <w:sz w:val="24"/>
          <w:szCs w:val="24"/>
        </w:rPr>
        <w:t xml:space="preserve"> “karijes u obliku ogrlice”</w:t>
      </w:r>
    </w:p>
    <w:p w:rsidR="001F1F4A" w:rsidRPr="00BE5FA4" w:rsidRDefault="001F1F4A" w:rsidP="00BE5FA4">
      <w:pPr>
        <w:pStyle w:val="NoSpacing"/>
        <w:spacing w:line="276" w:lineRule="auto"/>
        <w:jc w:val="both"/>
        <w:rPr>
          <w:rFonts w:ascii="Arial" w:eastAsia="Times New Roman" w:hAnsi="Arial" w:cs="Arial"/>
          <w:sz w:val="24"/>
          <w:szCs w:val="24"/>
        </w:rPr>
      </w:pPr>
    </w:p>
    <w:p w:rsidR="002B0562" w:rsidRPr="00C04B47" w:rsidRDefault="00C04B47" w:rsidP="00BE5FA4">
      <w:pPr>
        <w:pStyle w:val="NoSpacing"/>
        <w:spacing w:line="276" w:lineRule="auto"/>
        <w:jc w:val="both"/>
        <w:rPr>
          <w:rFonts w:ascii="Arial" w:eastAsia="Times New Roman" w:hAnsi="Arial" w:cs="Arial"/>
          <w:sz w:val="24"/>
          <w:szCs w:val="24"/>
        </w:rPr>
      </w:pPr>
      <w:r>
        <w:rPr>
          <w:rFonts w:ascii="Arial" w:hAnsi="Arial" w:cs="Arial"/>
          <w:sz w:val="24"/>
          <w:szCs w:val="24"/>
        </w:rPr>
        <w:lastRenderedPageBreak/>
        <w:t xml:space="preserve">     </w:t>
      </w:r>
      <w:r w:rsidR="002B0562" w:rsidRPr="00C04B47">
        <w:rPr>
          <w:rFonts w:ascii="Arial" w:hAnsi="Arial" w:cs="Arial"/>
          <w:sz w:val="24"/>
          <w:szCs w:val="24"/>
        </w:rPr>
        <w:t>Po topografskoj lokalizaciji, karijes cementa pripad</w:t>
      </w:r>
      <w:r>
        <w:rPr>
          <w:rFonts w:ascii="Arial" w:hAnsi="Arial" w:cs="Arial"/>
          <w:sz w:val="24"/>
          <w:szCs w:val="24"/>
        </w:rPr>
        <w:t>a V klasi po Bleku.</w:t>
      </w:r>
      <w:r w:rsidR="00BE5FA4">
        <w:rPr>
          <w:rFonts w:ascii="Arial" w:hAnsi="Arial" w:cs="Arial"/>
          <w:sz w:val="24"/>
          <w:szCs w:val="24"/>
        </w:rPr>
        <w:t>Restauracija</w:t>
      </w:r>
      <w:r w:rsidR="002B0562" w:rsidRPr="00C04B47">
        <w:rPr>
          <w:rFonts w:ascii="Arial" w:hAnsi="Arial" w:cs="Arial"/>
          <w:sz w:val="24"/>
          <w:szCs w:val="24"/>
        </w:rPr>
        <w:t xml:space="preserve">defekata otežana je zbog blizine pulpe i tankog sloja dentina. </w:t>
      </w:r>
      <w:r w:rsidR="002B0562" w:rsidRPr="00C04B47">
        <w:rPr>
          <w:rFonts w:ascii="Arial" w:eastAsia="Times New Roman" w:hAnsi="Arial" w:cs="Arial"/>
          <w:sz w:val="24"/>
          <w:szCs w:val="24"/>
        </w:rPr>
        <w:t>Karijes cementa nastaje posle povlačenja gingive u predelu vrata zuba što može biti posledica patoloških procesa ili fiziološka pojava. U toku karijesnog procesa dolazi do demineralizacije neorganske komponente i proteolize organskog dela slično karijesu dentina. Za razliku od njega, karijes cementa napreduje brzo u širinu.</w:t>
      </w:r>
    </w:p>
    <w:p w:rsidR="00C40006" w:rsidRDefault="00C40006" w:rsidP="00BE5FA4">
      <w:pPr>
        <w:rPr>
          <w:rFonts w:ascii="Comic Sans MS" w:eastAsia="Times New Roman" w:hAnsi="Comic Sans MS" w:cs="Arial"/>
        </w:rPr>
      </w:pPr>
    </w:p>
    <w:p w:rsidR="0050739B" w:rsidRPr="001F1F4A" w:rsidRDefault="00BA1F81" w:rsidP="001F1F4A">
      <w:pPr>
        <w:jc w:val="center"/>
        <w:rPr>
          <w:rFonts w:ascii="Arial" w:hAnsi="Arial" w:cs="Arial"/>
          <w:b/>
          <w:sz w:val="40"/>
          <w:szCs w:val="40"/>
        </w:rPr>
      </w:pPr>
      <w:r w:rsidRPr="00BE5FA4">
        <w:rPr>
          <w:rFonts w:ascii="Arial" w:hAnsi="Arial" w:cs="Arial"/>
          <w:b/>
          <w:sz w:val="40"/>
          <w:szCs w:val="40"/>
        </w:rPr>
        <w:t>DEČIJA STOMATOLOGIJA</w:t>
      </w:r>
    </w:p>
    <w:p w:rsidR="00C81205" w:rsidRPr="00BE5FA4" w:rsidRDefault="00BA1F81" w:rsidP="00BA1F81">
      <w:pPr>
        <w:jc w:val="both"/>
        <w:rPr>
          <w:rFonts w:ascii="Arial" w:hAnsi="Arial" w:cs="Arial"/>
          <w:sz w:val="24"/>
          <w:szCs w:val="24"/>
        </w:rPr>
      </w:pPr>
      <w:r w:rsidRPr="00BE5FA4">
        <w:rPr>
          <w:rFonts w:ascii="Arial" w:hAnsi="Arial" w:cs="Arial"/>
          <w:sz w:val="24"/>
          <w:szCs w:val="24"/>
        </w:rPr>
        <w:t xml:space="preserve">     </w:t>
      </w:r>
      <w:r w:rsidR="00C81205" w:rsidRPr="00BE5FA4">
        <w:rPr>
          <w:rFonts w:ascii="Arial" w:hAnsi="Arial" w:cs="Arial"/>
          <w:sz w:val="24"/>
          <w:szCs w:val="24"/>
        </w:rPr>
        <w:t xml:space="preserve">Dečija stomatologija vodi brigu o zdravlju usta i zuba dece od rođenja pa do njihove </w:t>
      </w:r>
      <w:r w:rsidR="0050739B">
        <w:rPr>
          <w:rFonts w:ascii="Arial" w:hAnsi="Arial" w:cs="Arial"/>
          <w:sz w:val="24"/>
          <w:szCs w:val="24"/>
        </w:rPr>
        <w:t xml:space="preserve"> </w:t>
      </w:r>
      <w:r w:rsidR="00C81205" w:rsidRPr="00BE5FA4">
        <w:rPr>
          <w:rFonts w:ascii="Arial" w:hAnsi="Arial" w:cs="Arial"/>
          <w:sz w:val="24"/>
          <w:szCs w:val="24"/>
        </w:rPr>
        <w:t xml:space="preserve">18. godine. U tom periodu odigravaju se najvažnije faze razvoja deteta. Samim tim taj period obeležavaju i mnogobrojne promene u predelu usta i lica. </w:t>
      </w:r>
      <w:r w:rsidR="0050739B">
        <w:rPr>
          <w:rFonts w:ascii="Arial" w:hAnsi="Arial" w:cs="Arial"/>
          <w:sz w:val="24"/>
          <w:szCs w:val="24"/>
        </w:rPr>
        <w:t>Stomatološki tehničar</w:t>
      </w:r>
      <w:r w:rsidR="00C81205" w:rsidRPr="00BE5FA4">
        <w:rPr>
          <w:rFonts w:ascii="Arial" w:hAnsi="Arial" w:cs="Arial"/>
          <w:sz w:val="24"/>
          <w:szCs w:val="24"/>
        </w:rPr>
        <w:t>, pored dobrog stručnog znanja, mora dobro poznavati</w:t>
      </w:r>
      <w:r w:rsidR="00E66CA7" w:rsidRPr="00BE5FA4">
        <w:rPr>
          <w:rFonts w:ascii="Arial" w:hAnsi="Arial" w:cs="Arial"/>
          <w:sz w:val="24"/>
          <w:szCs w:val="24"/>
        </w:rPr>
        <w:t xml:space="preserve"> </w:t>
      </w:r>
      <w:r w:rsidR="00C81205" w:rsidRPr="00BE5FA4">
        <w:rPr>
          <w:rFonts w:ascii="Arial" w:hAnsi="Arial" w:cs="Arial"/>
          <w:sz w:val="24"/>
          <w:szCs w:val="24"/>
        </w:rPr>
        <w:t>i psih</w:t>
      </w:r>
      <w:r w:rsidR="00BE5FA4">
        <w:rPr>
          <w:rFonts w:ascii="Arial" w:hAnsi="Arial" w:cs="Arial"/>
          <w:sz w:val="24"/>
          <w:szCs w:val="24"/>
        </w:rPr>
        <w:t xml:space="preserve">ofizičke karakteristike deteta. </w:t>
      </w:r>
      <w:r w:rsidR="0050739B">
        <w:rPr>
          <w:rFonts w:ascii="Arial" w:hAnsi="Arial" w:cs="Arial"/>
          <w:sz w:val="24"/>
          <w:szCs w:val="24"/>
        </w:rPr>
        <w:t>Tako,</w:t>
      </w:r>
      <w:r w:rsidR="00C81205" w:rsidRPr="00BE5FA4">
        <w:rPr>
          <w:rFonts w:ascii="Arial" w:hAnsi="Arial" w:cs="Arial"/>
          <w:sz w:val="24"/>
          <w:szCs w:val="24"/>
        </w:rPr>
        <w:t xml:space="preserve">na primer, </w:t>
      </w:r>
      <w:r w:rsidR="0050739B">
        <w:rPr>
          <w:rFonts w:ascii="Arial" w:hAnsi="Arial" w:cs="Arial"/>
          <w:sz w:val="24"/>
          <w:szCs w:val="24"/>
        </w:rPr>
        <w:t xml:space="preserve">stomatološki tehničar </w:t>
      </w:r>
      <w:r w:rsidR="00C81205" w:rsidRPr="00BE5FA4">
        <w:rPr>
          <w:rFonts w:ascii="Arial" w:hAnsi="Arial" w:cs="Arial"/>
          <w:sz w:val="24"/>
          <w:szCs w:val="24"/>
        </w:rPr>
        <w:t xml:space="preserve"> ne može očekivati od male dece da će ona razumeti i prihvatiti neku intervenciju, pa samim tim i ne može očekivati njihovu saradnju. Zbog svega ovoga, </w:t>
      </w:r>
      <w:r w:rsidR="00BE5FA4">
        <w:rPr>
          <w:rFonts w:ascii="Arial" w:hAnsi="Arial" w:cs="Arial"/>
          <w:sz w:val="24"/>
          <w:szCs w:val="24"/>
        </w:rPr>
        <w:t xml:space="preserve"> </w:t>
      </w:r>
      <w:r w:rsidR="00C81205" w:rsidRPr="00BE5FA4">
        <w:rPr>
          <w:rFonts w:ascii="Arial" w:hAnsi="Arial" w:cs="Arial"/>
          <w:sz w:val="24"/>
          <w:szCs w:val="24"/>
        </w:rPr>
        <w:t xml:space="preserve">rad sa decom je dosta specifičan i zahteva punu posvećenost, </w:t>
      </w:r>
      <w:r w:rsidR="00D043B1">
        <w:rPr>
          <w:rFonts w:ascii="Arial" w:hAnsi="Arial" w:cs="Arial"/>
          <w:sz w:val="24"/>
          <w:szCs w:val="24"/>
        </w:rPr>
        <w:t xml:space="preserve">               </w:t>
      </w:r>
      <w:r w:rsidR="00C81205" w:rsidRPr="00BE5FA4">
        <w:rPr>
          <w:rFonts w:ascii="Arial" w:hAnsi="Arial" w:cs="Arial"/>
          <w:sz w:val="24"/>
          <w:szCs w:val="24"/>
        </w:rPr>
        <w:t>kako stomatološkog tima sa jedne strane, tako i roditelja sa druge.</w:t>
      </w:r>
    </w:p>
    <w:p w:rsidR="00BA1F81" w:rsidRPr="00BE5FA4" w:rsidRDefault="00BA1F81" w:rsidP="00C40006">
      <w:pPr>
        <w:rPr>
          <w:rFonts w:ascii="Arial" w:eastAsia="Times New Roman" w:hAnsi="Arial" w:cs="Arial"/>
          <w:sz w:val="24"/>
          <w:szCs w:val="24"/>
        </w:rPr>
      </w:pPr>
    </w:p>
    <w:p w:rsidR="00C81205" w:rsidRPr="00BE5FA4" w:rsidRDefault="00C81205" w:rsidP="00C81205">
      <w:pPr>
        <w:spacing w:before="100" w:beforeAutospacing="1" w:after="100" w:afterAutospacing="1" w:line="240" w:lineRule="auto"/>
        <w:jc w:val="center"/>
        <w:rPr>
          <w:rFonts w:ascii="Arial" w:eastAsia="Times New Roman" w:hAnsi="Arial" w:cs="Arial"/>
          <w:color w:val="auto"/>
          <w:sz w:val="40"/>
          <w:szCs w:val="40"/>
        </w:rPr>
      </w:pPr>
      <w:r w:rsidRPr="00BE5FA4">
        <w:rPr>
          <w:rFonts w:ascii="Arial" w:eastAsia="Times New Roman" w:hAnsi="Arial" w:cs="Arial"/>
          <w:b/>
          <w:bCs/>
          <w:color w:val="auto"/>
          <w:sz w:val="40"/>
          <w:szCs w:val="40"/>
        </w:rPr>
        <w:t>Faze razvoja deteta</w:t>
      </w:r>
    </w:p>
    <w:p w:rsidR="00BE5FA4" w:rsidRPr="00BE5FA4" w:rsidRDefault="00BA1F81" w:rsidP="00BE5FA4">
      <w:pPr>
        <w:spacing w:before="100" w:beforeAutospacing="1" w:after="100" w:afterAutospacing="1"/>
        <w:jc w:val="both"/>
        <w:rPr>
          <w:rFonts w:ascii="Arial" w:eastAsia="Times New Roman" w:hAnsi="Arial" w:cs="Arial"/>
          <w:color w:val="auto"/>
          <w:sz w:val="24"/>
          <w:szCs w:val="24"/>
        </w:rPr>
      </w:pPr>
      <w:r w:rsidRPr="00BE5FA4">
        <w:rPr>
          <w:rFonts w:ascii="Arial" w:eastAsia="Times New Roman" w:hAnsi="Arial" w:cs="Arial"/>
          <w:color w:val="auto"/>
          <w:sz w:val="24"/>
          <w:szCs w:val="24"/>
        </w:rPr>
        <w:t xml:space="preserve">     </w:t>
      </w:r>
      <w:r w:rsidR="00C81205" w:rsidRPr="00BE5FA4">
        <w:rPr>
          <w:rFonts w:ascii="Arial" w:eastAsia="Times New Roman" w:hAnsi="Arial" w:cs="Arial"/>
          <w:color w:val="auto"/>
          <w:sz w:val="24"/>
          <w:szCs w:val="24"/>
        </w:rPr>
        <w:t>U svom razvoju, deca prolaze kroz 6 jasno odvojenih perioda vrlo dinamičnog razvoja, od kojih se svaki odlikuje određenim karakteristikama značajnim za rad stomatologa:</w:t>
      </w:r>
      <w:r w:rsidR="00BE5FA4">
        <w:rPr>
          <w:rFonts w:ascii="Arial" w:eastAsia="Times New Roman" w:hAnsi="Arial" w:cs="Arial"/>
          <w:noProof/>
          <w:color w:val="auto"/>
          <w:sz w:val="24"/>
          <w:szCs w:val="24"/>
        </w:rPr>
        <w:drawing>
          <wp:anchor distT="0" distB="0" distL="114300" distR="114300" simplePos="0" relativeHeight="251660288" behindDoc="1" locked="0" layoutInCell="1" allowOverlap="1">
            <wp:simplePos x="0" y="0"/>
            <wp:positionH relativeFrom="column">
              <wp:posOffset>4591050</wp:posOffset>
            </wp:positionH>
            <wp:positionV relativeFrom="paragraph">
              <wp:posOffset>90805</wp:posOffset>
            </wp:positionV>
            <wp:extent cx="1905000" cy="1266825"/>
            <wp:effectExtent l="190500" t="152400" r="171450" b="142875"/>
            <wp:wrapTight wrapText="bothSides">
              <wp:wrapPolygon edited="0">
                <wp:start x="0" y="-2598"/>
                <wp:lineTo x="-1296" y="-1624"/>
                <wp:lineTo x="-2160" y="325"/>
                <wp:lineTo x="-2160" y="19489"/>
                <wp:lineTo x="-1296" y="23386"/>
                <wp:lineTo x="0" y="24036"/>
                <wp:lineTo x="21384" y="24036"/>
                <wp:lineTo x="21600" y="24036"/>
                <wp:lineTo x="22464" y="23386"/>
                <wp:lineTo x="22680" y="23386"/>
                <wp:lineTo x="23544" y="19489"/>
                <wp:lineTo x="23544" y="974"/>
                <wp:lineTo x="22464" y="-1949"/>
                <wp:lineTo x="21384" y="-2598"/>
                <wp:lineTo x="0" y="-2598"/>
              </wp:wrapPolygon>
            </wp:wrapTight>
            <wp:docPr id="13" name="Picture 13" descr="Happy mother with newborn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appy mother with newborn baby"/>
                    <pic:cNvPicPr>
                      <a:picLocks noChangeAspect="1" noChangeArrowheads="1"/>
                    </pic:cNvPicPr>
                  </pic:nvPicPr>
                  <pic:blipFill>
                    <a:blip r:embed="rId20"/>
                    <a:srcRect/>
                    <a:stretch>
                      <a:fillRect/>
                    </a:stretch>
                  </pic:blipFill>
                  <pic:spPr bwMode="auto">
                    <a:xfrm>
                      <a:off x="0" y="0"/>
                      <a:ext cx="1905000" cy="1266825"/>
                    </a:xfrm>
                    <a:prstGeom prst="rect">
                      <a:avLst/>
                    </a:prstGeom>
                    <a:ln>
                      <a:noFill/>
                    </a:ln>
                    <a:effectLst>
                      <a:outerShdw blurRad="190500" algn="tl" rotWithShape="0">
                        <a:srgbClr val="000000">
                          <a:alpha val="70000"/>
                        </a:srgbClr>
                      </a:outerShdw>
                    </a:effectLst>
                  </pic:spPr>
                </pic:pic>
              </a:graphicData>
            </a:graphic>
          </wp:anchor>
        </w:drawing>
      </w:r>
    </w:p>
    <w:p w:rsidR="00C81205" w:rsidRPr="00BE5FA4" w:rsidRDefault="00C81205" w:rsidP="00BF0A95">
      <w:pPr>
        <w:pStyle w:val="ListParagraph"/>
        <w:numPr>
          <w:ilvl w:val="0"/>
          <w:numId w:val="11"/>
        </w:numPr>
        <w:spacing w:before="100" w:beforeAutospacing="1" w:after="100" w:afterAutospacing="1"/>
        <w:jc w:val="both"/>
        <w:rPr>
          <w:rFonts w:ascii="Arial" w:eastAsia="Times New Roman" w:hAnsi="Arial" w:cs="Arial"/>
          <w:color w:val="auto"/>
          <w:sz w:val="24"/>
          <w:szCs w:val="24"/>
        </w:rPr>
      </w:pPr>
      <w:r w:rsidRPr="00BE5FA4">
        <w:rPr>
          <w:rFonts w:ascii="Arial" w:eastAsia="Times New Roman" w:hAnsi="Arial" w:cs="Arial"/>
          <w:b/>
          <w:sz w:val="24"/>
          <w:szCs w:val="24"/>
        </w:rPr>
        <w:t>Period novorođenčeta</w:t>
      </w:r>
      <w:r w:rsidRPr="00BE5FA4">
        <w:rPr>
          <w:rFonts w:ascii="Arial" w:eastAsia="Times New Roman" w:hAnsi="Arial" w:cs="Arial"/>
          <w:sz w:val="24"/>
          <w:szCs w:val="24"/>
        </w:rPr>
        <w:t xml:space="preserve"> - </w:t>
      </w:r>
      <w:r w:rsidRPr="00BE5FA4">
        <w:rPr>
          <w:rFonts w:ascii="Arial" w:eastAsia="Times New Roman" w:hAnsi="Arial" w:cs="Arial"/>
          <w:color w:val="auto"/>
          <w:sz w:val="24"/>
          <w:szCs w:val="24"/>
        </w:rPr>
        <w:t>traje od rođenja pa do kraja prvog meseca života. Deca ovog uzrasta retko su pacijenti stomatologa, osim ukoliko se ne otkriju neke urođene mane, kao što su rascepi usne, nepca i sl.</w:t>
      </w:r>
      <w:r w:rsidRPr="00BE5FA4">
        <w:rPr>
          <w:rFonts w:ascii="Arial" w:hAnsi="Arial" w:cs="Arial"/>
          <w:sz w:val="24"/>
          <w:szCs w:val="24"/>
        </w:rPr>
        <w:t xml:space="preserve"> </w:t>
      </w:r>
    </w:p>
    <w:p w:rsidR="00BA1F81" w:rsidRPr="00BE5FA4" w:rsidRDefault="00BA1F81" w:rsidP="00BE5FA4">
      <w:pPr>
        <w:pStyle w:val="ListParagraph"/>
        <w:spacing w:before="100" w:beforeAutospacing="1" w:after="100" w:afterAutospacing="1"/>
        <w:jc w:val="both"/>
        <w:rPr>
          <w:rFonts w:ascii="Arial" w:eastAsia="Times New Roman" w:hAnsi="Arial" w:cs="Arial"/>
          <w:color w:val="auto"/>
          <w:sz w:val="24"/>
          <w:szCs w:val="24"/>
        </w:rPr>
      </w:pPr>
    </w:p>
    <w:p w:rsidR="00C81205" w:rsidRPr="00BE5FA4" w:rsidRDefault="00C81205" w:rsidP="00BE5FA4">
      <w:pPr>
        <w:pStyle w:val="ListParagraph"/>
        <w:spacing w:before="100" w:beforeAutospacing="1" w:after="100" w:afterAutospacing="1"/>
        <w:jc w:val="both"/>
        <w:rPr>
          <w:rFonts w:ascii="Arial" w:eastAsia="Times New Roman" w:hAnsi="Arial" w:cs="Arial"/>
          <w:color w:val="auto"/>
          <w:sz w:val="24"/>
          <w:szCs w:val="24"/>
        </w:rPr>
      </w:pPr>
    </w:p>
    <w:p w:rsidR="00F0627F" w:rsidRPr="00BE5FA4" w:rsidRDefault="00C81205" w:rsidP="00BF0A95">
      <w:pPr>
        <w:pStyle w:val="ListParagraph"/>
        <w:numPr>
          <w:ilvl w:val="0"/>
          <w:numId w:val="11"/>
        </w:numPr>
        <w:spacing w:before="100" w:beforeAutospacing="1" w:after="100" w:afterAutospacing="1"/>
        <w:jc w:val="both"/>
        <w:rPr>
          <w:rFonts w:ascii="Arial" w:eastAsia="Times New Roman" w:hAnsi="Arial" w:cs="Arial"/>
          <w:color w:val="auto"/>
          <w:sz w:val="24"/>
          <w:szCs w:val="24"/>
        </w:rPr>
      </w:pPr>
      <w:r w:rsidRPr="00BE5FA4">
        <w:rPr>
          <w:rFonts w:ascii="Arial" w:eastAsia="Times New Roman" w:hAnsi="Arial" w:cs="Arial"/>
          <w:b/>
          <w:noProof/>
          <w:color w:val="auto"/>
          <w:sz w:val="24"/>
          <w:szCs w:val="24"/>
        </w:rPr>
        <w:drawing>
          <wp:anchor distT="0" distB="0" distL="114300" distR="114300" simplePos="0" relativeHeight="251659264" behindDoc="1" locked="0" layoutInCell="1" allowOverlap="1">
            <wp:simplePos x="0" y="0"/>
            <wp:positionH relativeFrom="column">
              <wp:posOffset>4619625</wp:posOffset>
            </wp:positionH>
            <wp:positionV relativeFrom="paragraph">
              <wp:posOffset>143510</wp:posOffset>
            </wp:positionV>
            <wp:extent cx="1905000" cy="1304925"/>
            <wp:effectExtent l="190500" t="152400" r="171450" b="142875"/>
            <wp:wrapTight wrapText="bothSides">
              <wp:wrapPolygon edited="0">
                <wp:start x="0" y="-2523"/>
                <wp:lineTo x="-1296" y="-1577"/>
                <wp:lineTo x="-2160" y="315"/>
                <wp:lineTo x="-1728" y="22704"/>
                <wp:lineTo x="-216" y="23965"/>
                <wp:lineTo x="0" y="23965"/>
                <wp:lineTo x="21384" y="23965"/>
                <wp:lineTo x="21600" y="23965"/>
                <wp:lineTo x="22896" y="22704"/>
                <wp:lineTo x="23112" y="22704"/>
                <wp:lineTo x="23544" y="18604"/>
                <wp:lineTo x="23544" y="946"/>
                <wp:lineTo x="22464" y="-1892"/>
                <wp:lineTo x="21384" y="-2523"/>
                <wp:lineTo x="0" y="-2523"/>
              </wp:wrapPolygon>
            </wp:wrapTight>
            <wp:docPr id="10" name="Picture 10" descr="http://i0.wp.com/mojstomatolog.net/novisajt/wp-content/uploads/2013/07/ya02.jpg?resize=200%2C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0.wp.com/mojstomatolog.net/novisajt/wp-content/uploads/2013/07/ya02.jpg?resize=200%2C137"/>
                    <pic:cNvPicPr>
                      <a:picLocks noChangeAspect="1" noChangeArrowheads="1"/>
                    </pic:cNvPicPr>
                  </pic:nvPicPr>
                  <pic:blipFill>
                    <a:blip r:embed="rId21"/>
                    <a:srcRect/>
                    <a:stretch>
                      <a:fillRect/>
                    </a:stretch>
                  </pic:blipFill>
                  <pic:spPr bwMode="auto">
                    <a:xfrm>
                      <a:off x="0" y="0"/>
                      <a:ext cx="1905000" cy="1304925"/>
                    </a:xfrm>
                    <a:prstGeom prst="rect">
                      <a:avLst/>
                    </a:prstGeom>
                    <a:ln>
                      <a:noFill/>
                    </a:ln>
                    <a:effectLst>
                      <a:outerShdw blurRad="190500" algn="tl" rotWithShape="0">
                        <a:srgbClr val="000000">
                          <a:alpha val="70000"/>
                        </a:srgbClr>
                      </a:outerShdw>
                    </a:effectLst>
                  </pic:spPr>
                </pic:pic>
              </a:graphicData>
            </a:graphic>
          </wp:anchor>
        </w:drawing>
      </w:r>
      <w:r w:rsidRPr="00BE5FA4">
        <w:rPr>
          <w:rFonts w:ascii="Arial" w:eastAsia="Times New Roman" w:hAnsi="Arial" w:cs="Arial"/>
          <w:b/>
          <w:color w:val="auto"/>
          <w:sz w:val="24"/>
          <w:szCs w:val="24"/>
        </w:rPr>
        <w:t>Period odojčeta</w:t>
      </w:r>
      <w:r w:rsidRPr="00BE5FA4">
        <w:rPr>
          <w:rFonts w:ascii="Arial" w:eastAsia="Times New Roman" w:hAnsi="Arial" w:cs="Arial"/>
          <w:color w:val="auto"/>
          <w:sz w:val="24"/>
          <w:szCs w:val="24"/>
        </w:rPr>
        <w:t xml:space="preserve"> - traje od napunjenog meseca pa do kraja 1. godine života deteta. U ovom periodu dete je potpuno zavisno od majke. Tada je najbitnije omogućiti detetu prirodan način ishrane (dojenje) i to najmanje</w:t>
      </w:r>
      <w:r w:rsidR="00BE5FA4">
        <w:rPr>
          <w:rFonts w:ascii="Arial" w:eastAsia="Times New Roman" w:hAnsi="Arial" w:cs="Arial"/>
          <w:color w:val="auto"/>
          <w:sz w:val="24"/>
          <w:szCs w:val="24"/>
        </w:rPr>
        <w:t xml:space="preserve">                </w:t>
      </w:r>
      <w:r w:rsidRPr="00BE5FA4">
        <w:rPr>
          <w:rFonts w:ascii="Arial" w:eastAsia="Times New Roman" w:hAnsi="Arial" w:cs="Arial"/>
          <w:color w:val="auto"/>
          <w:sz w:val="24"/>
          <w:szCs w:val="24"/>
        </w:rPr>
        <w:t xml:space="preserve"> u prvih 6 meseci. Sredinom prve godine dolazi do nicanja prvih mlečnih zuba, što zahteva preduzimanje me</w:t>
      </w:r>
      <w:r w:rsidR="00D043B1">
        <w:rPr>
          <w:rFonts w:ascii="Arial" w:eastAsia="Times New Roman" w:hAnsi="Arial" w:cs="Arial"/>
          <w:color w:val="auto"/>
          <w:sz w:val="24"/>
          <w:szCs w:val="24"/>
        </w:rPr>
        <w:t xml:space="preserve">ra za njihovo očuvanje. Takođe, </w:t>
      </w:r>
      <w:r w:rsidRPr="00BE5FA4">
        <w:rPr>
          <w:rFonts w:ascii="Arial" w:eastAsia="Times New Roman" w:hAnsi="Arial" w:cs="Arial"/>
          <w:color w:val="auto"/>
          <w:sz w:val="24"/>
          <w:szCs w:val="24"/>
        </w:rPr>
        <w:t>u ovom periodu mogu</w:t>
      </w:r>
      <w:r w:rsidR="00BE5FA4">
        <w:rPr>
          <w:rFonts w:ascii="Arial" w:eastAsia="Times New Roman" w:hAnsi="Arial" w:cs="Arial"/>
          <w:color w:val="auto"/>
          <w:sz w:val="24"/>
          <w:szCs w:val="24"/>
        </w:rPr>
        <w:t xml:space="preserve"> </w:t>
      </w:r>
      <w:r w:rsidRPr="00BE5FA4">
        <w:rPr>
          <w:rFonts w:ascii="Arial" w:eastAsia="Times New Roman" w:hAnsi="Arial" w:cs="Arial"/>
          <w:color w:val="auto"/>
          <w:sz w:val="24"/>
          <w:szCs w:val="24"/>
        </w:rPr>
        <w:t>se razviti loše navike, kao što su sisanje palca.</w:t>
      </w:r>
      <w:r w:rsidRPr="00BE5FA4">
        <w:rPr>
          <w:rFonts w:ascii="Arial" w:hAnsi="Arial" w:cs="Arial"/>
          <w:sz w:val="24"/>
          <w:szCs w:val="24"/>
        </w:rPr>
        <w:t xml:space="preserve"> </w:t>
      </w:r>
    </w:p>
    <w:p w:rsidR="00BE5FA4" w:rsidRPr="00BE5FA4" w:rsidRDefault="00BE5FA4" w:rsidP="00BE5FA4">
      <w:pPr>
        <w:pStyle w:val="ListParagraph"/>
        <w:spacing w:before="100" w:beforeAutospacing="1" w:after="100" w:afterAutospacing="1"/>
        <w:jc w:val="both"/>
        <w:rPr>
          <w:rFonts w:ascii="Arial" w:eastAsia="Times New Roman" w:hAnsi="Arial" w:cs="Arial"/>
          <w:color w:val="auto"/>
          <w:sz w:val="24"/>
          <w:szCs w:val="24"/>
        </w:rPr>
      </w:pPr>
    </w:p>
    <w:p w:rsidR="00BA1F81" w:rsidRPr="001F1F4A" w:rsidRDefault="00BA1F81" w:rsidP="00BF0A95">
      <w:pPr>
        <w:pStyle w:val="ListParagraph"/>
        <w:numPr>
          <w:ilvl w:val="0"/>
          <w:numId w:val="11"/>
        </w:numPr>
        <w:spacing w:before="100" w:beforeAutospacing="1" w:after="100" w:afterAutospacing="1"/>
        <w:jc w:val="both"/>
        <w:rPr>
          <w:rFonts w:ascii="Arial" w:eastAsia="Times New Roman" w:hAnsi="Arial" w:cs="Arial"/>
          <w:color w:val="auto"/>
          <w:sz w:val="24"/>
          <w:szCs w:val="24"/>
        </w:rPr>
      </w:pPr>
      <w:r w:rsidRPr="00BE5FA4">
        <w:rPr>
          <w:rFonts w:ascii="Arial" w:eastAsia="Times New Roman" w:hAnsi="Arial" w:cs="Arial"/>
          <w:b/>
          <w:noProof/>
          <w:color w:val="auto"/>
          <w:sz w:val="24"/>
          <w:szCs w:val="24"/>
        </w:rPr>
        <w:drawing>
          <wp:anchor distT="0" distB="0" distL="114300" distR="114300" simplePos="0" relativeHeight="251661312" behindDoc="1" locked="0" layoutInCell="1" allowOverlap="1">
            <wp:simplePos x="0" y="0"/>
            <wp:positionH relativeFrom="column">
              <wp:posOffset>4733925</wp:posOffset>
            </wp:positionH>
            <wp:positionV relativeFrom="paragraph">
              <wp:posOffset>-57150</wp:posOffset>
            </wp:positionV>
            <wp:extent cx="1638300" cy="1485900"/>
            <wp:effectExtent l="190500" t="152400" r="171450" b="133350"/>
            <wp:wrapTight wrapText="bothSides">
              <wp:wrapPolygon edited="0">
                <wp:start x="0" y="-2215"/>
                <wp:lineTo x="-1507" y="-1385"/>
                <wp:lineTo x="-2512" y="277"/>
                <wp:lineTo x="-2512" y="21046"/>
                <wp:lineTo x="-753" y="23538"/>
                <wp:lineTo x="0" y="23538"/>
                <wp:lineTo x="21349" y="23538"/>
                <wp:lineTo x="22102" y="23538"/>
                <wp:lineTo x="23860" y="20769"/>
                <wp:lineTo x="23860" y="831"/>
                <wp:lineTo x="22605" y="-1662"/>
                <wp:lineTo x="21349" y="-2215"/>
                <wp:lineTo x="0" y="-2215"/>
              </wp:wrapPolygon>
            </wp:wrapTight>
            <wp:docPr id="16" name="Picture 16" descr="y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ya03"/>
                    <pic:cNvPicPr>
                      <a:picLocks noChangeAspect="1" noChangeArrowheads="1"/>
                    </pic:cNvPicPr>
                  </pic:nvPicPr>
                  <pic:blipFill>
                    <a:blip r:embed="rId22"/>
                    <a:srcRect/>
                    <a:stretch>
                      <a:fillRect/>
                    </a:stretch>
                  </pic:blipFill>
                  <pic:spPr bwMode="auto">
                    <a:xfrm>
                      <a:off x="0" y="0"/>
                      <a:ext cx="1638300" cy="1485900"/>
                    </a:xfrm>
                    <a:prstGeom prst="rect">
                      <a:avLst/>
                    </a:prstGeom>
                    <a:ln>
                      <a:noFill/>
                    </a:ln>
                    <a:effectLst>
                      <a:outerShdw blurRad="190500" algn="tl" rotWithShape="0">
                        <a:srgbClr val="000000">
                          <a:alpha val="70000"/>
                        </a:srgbClr>
                      </a:outerShdw>
                    </a:effectLst>
                  </pic:spPr>
                </pic:pic>
              </a:graphicData>
            </a:graphic>
          </wp:anchor>
        </w:drawing>
      </w:r>
      <w:r w:rsidRPr="00BE5FA4">
        <w:rPr>
          <w:rFonts w:ascii="Arial" w:eastAsia="Times New Roman" w:hAnsi="Arial" w:cs="Arial"/>
          <w:b/>
          <w:color w:val="auto"/>
          <w:sz w:val="24"/>
          <w:szCs w:val="24"/>
        </w:rPr>
        <w:t>Period malog deteta</w:t>
      </w:r>
      <w:r w:rsidRPr="00BE5FA4">
        <w:rPr>
          <w:rFonts w:ascii="Arial" w:eastAsia="Times New Roman" w:hAnsi="Arial" w:cs="Arial"/>
          <w:color w:val="auto"/>
          <w:sz w:val="24"/>
          <w:szCs w:val="24"/>
        </w:rPr>
        <w:t xml:space="preserve"> - traje od kraja prve pa do treće godine života. U ovom periodu kompletiraju se mlečni zubi. Rad sa ovom decom je težak i u ordinaciji uvek je neophodno prisustvo jednog roditelja. Decu je neophodno dobro upoznati sa ambijentom u ordinaciji (da se prošetaju po ordinaciji, da se provozaju na stolici i sl.). Nepisano je pravilo da se prva poseta obavi bez intervencija, a ukoliko su neophodne da budu što bezbolnije. Ovo se radi zbog sticanja poverenja deteta.</w:t>
      </w:r>
      <w:r w:rsidRPr="00BE5FA4">
        <w:rPr>
          <w:rFonts w:ascii="Arial" w:hAnsi="Arial" w:cs="Arial"/>
          <w:sz w:val="24"/>
          <w:szCs w:val="24"/>
        </w:rPr>
        <w:t xml:space="preserve"> </w:t>
      </w:r>
    </w:p>
    <w:p w:rsidR="001F1F4A" w:rsidRPr="001F1F4A" w:rsidRDefault="001F1F4A" w:rsidP="001F1F4A">
      <w:pPr>
        <w:pStyle w:val="ListParagraph"/>
        <w:rPr>
          <w:rFonts w:ascii="Arial" w:eastAsia="Times New Roman" w:hAnsi="Arial" w:cs="Arial"/>
          <w:color w:val="auto"/>
          <w:sz w:val="24"/>
          <w:szCs w:val="24"/>
        </w:rPr>
      </w:pPr>
    </w:p>
    <w:p w:rsidR="001F1F4A" w:rsidRPr="00BE5FA4" w:rsidRDefault="001F1F4A" w:rsidP="001F1F4A">
      <w:pPr>
        <w:pStyle w:val="ListParagraph"/>
        <w:spacing w:before="100" w:beforeAutospacing="1" w:after="100" w:afterAutospacing="1"/>
        <w:jc w:val="both"/>
        <w:rPr>
          <w:rFonts w:ascii="Arial" w:eastAsia="Times New Roman" w:hAnsi="Arial" w:cs="Arial"/>
          <w:color w:val="auto"/>
          <w:sz w:val="24"/>
          <w:szCs w:val="24"/>
        </w:rPr>
      </w:pPr>
    </w:p>
    <w:p w:rsidR="00BA1F81" w:rsidRPr="00BE5FA4" w:rsidRDefault="00BA1F81" w:rsidP="00BE5FA4">
      <w:pPr>
        <w:pStyle w:val="ListParagraph"/>
        <w:spacing w:before="100" w:beforeAutospacing="1" w:after="100" w:afterAutospacing="1"/>
        <w:jc w:val="both"/>
        <w:rPr>
          <w:rFonts w:ascii="Arial" w:eastAsia="Times New Roman" w:hAnsi="Arial" w:cs="Arial"/>
          <w:color w:val="auto"/>
          <w:sz w:val="24"/>
          <w:szCs w:val="24"/>
        </w:rPr>
      </w:pPr>
    </w:p>
    <w:p w:rsidR="00BE5FA4" w:rsidRDefault="00BA1F81" w:rsidP="00BF0A95">
      <w:pPr>
        <w:pStyle w:val="ListParagraph"/>
        <w:numPr>
          <w:ilvl w:val="0"/>
          <w:numId w:val="11"/>
        </w:numPr>
        <w:spacing w:before="100" w:beforeAutospacing="1" w:after="100" w:afterAutospacing="1"/>
        <w:jc w:val="both"/>
        <w:rPr>
          <w:rFonts w:ascii="Arial" w:eastAsia="Times New Roman" w:hAnsi="Arial" w:cs="Arial"/>
          <w:color w:val="auto"/>
          <w:sz w:val="24"/>
          <w:szCs w:val="24"/>
        </w:rPr>
      </w:pPr>
      <w:r w:rsidRPr="00BE5FA4">
        <w:rPr>
          <w:rFonts w:ascii="Arial" w:eastAsia="Times New Roman" w:hAnsi="Arial" w:cs="Arial"/>
          <w:b/>
          <w:noProof/>
          <w:color w:val="auto"/>
          <w:sz w:val="24"/>
          <w:szCs w:val="24"/>
        </w:rPr>
        <w:drawing>
          <wp:anchor distT="0" distB="0" distL="114300" distR="114300" simplePos="0" relativeHeight="251662336" behindDoc="1" locked="0" layoutInCell="1" allowOverlap="1">
            <wp:simplePos x="0" y="0"/>
            <wp:positionH relativeFrom="column">
              <wp:posOffset>4400550</wp:posOffset>
            </wp:positionH>
            <wp:positionV relativeFrom="paragraph">
              <wp:posOffset>165735</wp:posOffset>
            </wp:positionV>
            <wp:extent cx="1943100" cy="1419225"/>
            <wp:effectExtent l="190500" t="152400" r="171450" b="142875"/>
            <wp:wrapTight wrapText="bothSides">
              <wp:wrapPolygon edited="0">
                <wp:start x="0" y="-2319"/>
                <wp:lineTo x="-1271" y="-1450"/>
                <wp:lineTo x="-2118" y="290"/>
                <wp:lineTo x="-2118" y="20875"/>
                <wp:lineTo x="-424" y="23774"/>
                <wp:lineTo x="0" y="23774"/>
                <wp:lineTo x="21388" y="23774"/>
                <wp:lineTo x="21812" y="23774"/>
                <wp:lineTo x="23506" y="21455"/>
                <wp:lineTo x="23506" y="870"/>
                <wp:lineTo x="22447" y="-1740"/>
                <wp:lineTo x="21388" y="-2319"/>
                <wp:lineTo x="0" y="-2319"/>
              </wp:wrapPolygon>
            </wp:wrapTight>
            <wp:docPr id="19" name="Picture 19" descr="ya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a04"/>
                    <pic:cNvPicPr>
                      <a:picLocks noChangeAspect="1" noChangeArrowheads="1"/>
                    </pic:cNvPicPr>
                  </pic:nvPicPr>
                  <pic:blipFill>
                    <a:blip r:embed="rId23"/>
                    <a:srcRect/>
                    <a:stretch>
                      <a:fillRect/>
                    </a:stretch>
                  </pic:blipFill>
                  <pic:spPr bwMode="auto">
                    <a:xfrm>
                      <a:off x="0" y="0"/>
                      <a:ext cx="1943100" cy="1419225"/>
                    </a:xfrm>
                    <a:prstGeom prst="rect">
                      <a:avLst/>
                    </a:prstGeom>
                    <a:ln>
                      <a:noFill/>
                    </a:ln>
                    <a:effectLst>
                      <a:outerShdw blurRad="190500" algn="tl" rotWithShape="0">
                        <a:srgbClr val="000000">
                          <a:alpha val="70000"/>
                        </a:srgbClr>
                      </a:outerShdw>
                    </a:effectLst>
                  </pic:spPr>
                </pic:pic>
              </a:graphicData>
            </a:graphic>
          </wp:anchor>
        </w:drawing>
      </w:r>
      <w:r w:rsidRPr="00BE5FA4">
        <w:rPr>
          <w:rFonts w:ascii="Arial" w:eastAsia="Times New Roman" w:hAnsi="Arial" w:cs="Arial"/>
          <w:b/>
          <w:color w:val="auto"/>
          <w:sz w:val="24"/>
          <w:szCs w:val="24"/>
        </w:rPr>
        <w:t>Period predškolskog deteta</w:t>
      </w:r>
      <w:r w:rsidRPr="00BE5FA4">
        <w:rPr>
          <w:rFonts w:ascii="Arial" w:eastAsia="Times New Roman" w:hAnsi="Arial" w:cs="Arial"/>
          <w:color w:val="auto"/>
          <w:sz w:val="24"/>
          <w:szCs w:val="24"/>
        </w:rPr>
        <w:t xml:space="preserve"> - traje od 3. godine pa do polaska deteta u školu.U ovom periodu deca se osamostaljuju, imaju bolju komunikaciju sa okolinom</w:t>
      </w:r>
      <w:r w:rsidR="00BE5FA4">
        <w:rPr>
          <w:rFonts w:ascii="Arial" w:eastAsia="Times New Roman" w:hAnsi="Arial" w:cs="Arial"/>
          <w:color w:val="auto"/>
          <w:sz w:val="24"/>
          <w:szCs w:val="24"/>
        </w:rPr>
        <w:t xml:space="preserve">                  </w:t>
      </w:r>
      <w:r w:rsidRPr="00BE5FA4">
        <w:rPr>
          <w:rFonts w:ascii="Arial" w:eastAsia="Times New Roman" w:hAnsi="Arial" w:cs="Arial"/>
          <w:color w:val="auto"/>
          <w:sz w:val="24"/>
          <w:szCs w:val="24"/>
        </w:rPr>
        <w:t xml:space="preserve"> i pogodnija su za saradnju. Veoma su radoznala, zapitkuju, pažljivo slušaju objašnjenja i uputstva lekara, interesuje ih sve u ordinaciji. Kao i kod male dece prva ili prve posete treba da su prijatne i njihov osnovni cilj je sticanje poverenja između deteta-pacijenta i stomatologa. Ovde roditelji imaju veoma važnu ulogu u pripremi pacijenta. Bilo bi poželjno da se ta, prva poseta, obavi i pre nego što se jave problemi (kada je neophodna stomatološka intervencija). Prisustvo roditelja je poželjno ali ne i obavezno.</w:t>
      </w:r>
    </w:p>
    <w:p w:rsidR="00BE5FA4" w:rsidRPr="00BE5FA4" w:rsidRDefault="00BE5FA4" w:rsidP="00BE5FA4">
      <w:pPr>
        <w:pStyle w:val="ListParagraph"/>
        <w:rPr>
          <w:rFonts w:ascii="Arial" w:hAnsi="Arial" w:cs="Arial"/>
          <w:sz w:val="24"/>
          <w:szCs w:val="24"/>
        </w:rPr>
      </w:pPr>
    </w:p>
    <w:p w:rsidR="00BA1F81" w:rsidRPr="00BE5FA4" w:rsidRDefault="00BA1F81" w:rsidP="00BE5FA4">
      <w:pPr>
        <w:pStyle w:val="ListParagraph"/>
        <w:spacing w:before="100" w:beforeAutospacing="1" w:after="100" w:afterAutospacing="1"/>
        <w:jc w:val="both"/>
        <w:rPr>
          <w:rFonts w:ascii="Arial" w:eastAsia="Times New Roman" w:hAnsi="Arial" w:cs="Arial"/>
          <w:color w:val="auto"/>
          <w:sz w:val="24"/>
          <w:szCs w:val="24"/>
        </w:rPr>
      </w:pPr>
      <w:r w:rsidRPr="00BE5FA4">
        <w:rPr>
          <w:rFonts w:ascii="Arial" w:hAnsi="Arial" w:cs="Arial"/>
          <w:sz w:val="24"/>
          <w:szCs w:val="24"/>
        </w:rPr>
        <w:t xml:space="preserve"> </w:t>
      </w:r>
    </w:p>
    <w:p w:rsidR="00BA1F81" w:rsidRPr="00BE5FA4" w:rsidRDefault="00BA1F81" w:rsidP="00BF0A95">
      <w:pPr>
        <w:pStyle w:val="ListParagraph"/>
        <w:numPr>
          <w:ilvl w:val="0"/>
          <w:numId w:val="11"/>
        </w:numPr>
        <w:spacing w:before="100" w:beforeAutospacing="1" w:after="100" w:afterAutospacing="1"/>
        <w:jc w:val="both"/>
        <w:rPr>
          <w:rFonts w:ascii="Arial" w:eastAsia="Times New Roman" w:hAnsi="Arial" w:cs="Arial"/>
          <w:color w:val="auto"/>
          <w:sz w:val="24"/>
          <w:szCs w:val="24"/>
        </w:rPr>
      </w:pPr>
      <w:r w:rsidRPr="00BE5FA4">
        <w:rPr>
          <w:rFonts w:ascii="Arial" w:eastAsia="Times New Roman" w:hAnsi="Arial" w:cs="Arial"/>
          <w:b/>
          <w:noProof/>
          <w:color w:val="auto"/>
          <w:sz w:val="24"/>
          <w:szCs w:val="24"/>
        </w:rPr>
        <w:drawing>
          <wp:anchor distT="0" distB="0" distL="114300" distR="114300" simplePos="0" relativeHeight="251663360" behindDoc="1" locked="0" layoutInCell="1" allowOverlap="1" wp14:anchorId="7575B870" wp14:editId="4031A3BD">
            <wp:simplePos x="0" y="0"/>
            <wp:positionH relativeFrom="column">
              <wp:posOffset>4371975</wp:posOffset>
            </wp:positionH>
            <wp:positionV relativeFrom="paragraph">
              <wp:posOffset>30480</wp:posOffset>
            </wp:positionV>
            <wp:extent cx="1905000" cy="1514475"/>
            <wp:effectExtent l="190500" t="152400" r="171450" b="142875"/>
            <wp:wrapTight wrapText="bothSides">
              <wp:wrapPolygon edited="0">
                <wp:start x="0" y="-2174"/>
                <wp:lineTo x="-1296" y="-1358"/>
                <wp:lineTo x="-2160" y="272"/>
                <wp:lineTo x="-2160" y="20921"/>
                <wp:lineTo x="-648" y="23638"/>
                <wp:lineTo x="0" y="23638"/>
                <wp:lineTo x="21384" y="23638"/>
                <wp:lineTo x="22248" y="23638"/>
                <wp:lineTo x="23544" y="20921"/>
                <wp:lineTo x="23544" y="815"/>
                <wp:lineTo x="22464" y="-1630"/>
                <wp:lineTo x="21384" y="-2174"/>
                <wp:lineTo x="0" y="-2174"/>
              </wp:wrapPolygon>
            </wp:wrapTight>
            <wp:docPr id="22" name="Picture 22" descr="ya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ya05"/>
                    <pic:cNvPicPr>
                      <a:picLocks noChangeAspect="1" noChangeArrowheads="1"/>
                    </pic:cNvPicPr>
                  </pic:nvPicPr>
                  <pic:blipFill>
                    <a:blip r:embed="rId24"/>
                    <a:srcRect/>
                    <a:stretch>
                      <a:fillRect/>
                    </a:stretch>
                  </pic:blipFill>
                  <pic:spPr bwMode="auto">
                    <a:xfrm>
                      <a:off x="0" y="0"/>
                      <a:ext cx="1905000" cy="1514475"/>
                    </a:xfrm>
                    <a:prstGeom prst="rect">
                      <a:avLst/>
                    </a:prstGeom>
                    <a:ln>
                      <a:noFill/>
                    </a:ln>
                    <a:effectLst>
                      <a:outerShdw blurRad="190500" algn="tl" rotWithShape="0">
                        <a:srgbClr val="000000">
                          <a:alpha val="70000"/>
                        </a:srgbClr>
                      </a:outerShdw>
                    </a:effectLst>
                  </pic:spPr>
                </pic:pic>
              </a:graphicData>
            </a:graphic>
          </wp:anchor>
        </w:drawing>
      </w:r>
      <w:r w:rsidRPr="00BE5FA4">
        <w:rPr>
          <w:rFonts w:ascii="Arial" w:eastAsia="Times New Roman" w:hAnsi="Arial" w:cs="Arial"/>
          <w:b/>
          <w:color w:val="auto"/>
          <w:sz w:val="24"/>
          <w:szCs w:val="24"/>
        </w:rPr>
        <w:t>Period školskog deteta</w:t>
      </w:r>
      <w:r w:rsidRPr="00BE5FA4">
        <w:rPr>
          <w:rFonts w:ascii="Arial" w:eastAsia="Times New Roman" w:hAnsi="Arial" w:cs="Arial"/>
          <w:color w:val="auto"/>
          <w:sz w:val="24"/>
          <w:szCs w:val="24"/>
        </w:rPr>
        <w:t xml:space="preserve"> - traje od trenutka polaska deteta u (osnovnu) školu pa sve do njenog završetka. U ovom periodu deca shvataju značaj zdravlja i mera koje im se predlažu za očuvanje zdravlja, svesna su važnosti i neophodnosti stomatološkog tretmana pa prihvataju saradnju sa stomatologom. Bolje podnose intervencije, čak i one bolne, mogu duže čekati, posebno ako su u grupi. Prisustvo roditelja u ordinaciji je dozvoljeno ali nije neophodno.</w:t>
      </w:r>
      <w:r w:rsidRPr="00BE5FA4">
        <w:rPr>
          <w:rFonts w:ascii="Arial" w:hAnsi="Arial" w:cs="Arial"/>
          <w:sz w:val="24"/>
          <w:szCs w:val="24"/>
        </w:rPr>
        <w:t xml:space="preserve"> </w:t>
      </w:r>
    </w:p>
    <w:p w:rsidR="00BA1F81" w:rsidRDefault="00BA1F81" w:rsidP="00BE5FA4">
      <w:pPr>
        <w:pStyle w:val="ListParagraph"/>
        <w:spacing w:before="100" w:beforeAutospacing="1" w:after="100" w:afterAutospacing="1"/>
        <w:jc w:val="both"/>
        <w:rPr>
          <w:rFonts w:ascii="Arial" w:eastAsia="Times New Roman" w:hAnsi="Arial" w:cs="Arial"/>
          <w:color w:val="auto"/>
          <w:sz w:val="24"/>
          <w:szCs w:val="24"/>
        </w:rPr>
      </w:pPr>
    </w:p>
    <w:p w:rsidR="00BE5FA4" w:rsidRDefault="00BE5FA4" w:rsidP="00BE5FA4">
      <w:pPr>
        <w:pStyle w:val="ListParagraph"/>
        <w:spacing w:before="100" w:beforeAutospacing="1" w:after="100" w:afterAutospacing="1"/>
        <w:jc w:val="both"/>
        <w:rPr>
          <w:rFonts w:ascii="Arial" w:eastAsia="Times New Roman" w:hAnsi="Arial" w:cs="Arial"/>
          <w:color w:val="auto"/>
          <w:sz w:val="24"/>
          <w:szCs w:val="24"/>
        </w:rPr>
      </w:pPr>
    </w:p>
    <w:p w:rsidR="001F1F4A" w:rsidRDefault="001F1F4A" w:rsidP="00BE5FA4">
      <w:pPr>
        <w:pStyle w:val="ListParagraph"/>
        <w:spacing w:before="100" w:beforeAutospacing="1" w:after="100" w:afterAutospacing="1"/>
        <w:jc w:val="both"/>
        <w:rPr>
          <w:rFonts w:ascii="Arial" w:eastAsia="Times New Roman" w:hAnsi="Arial" w:cs="Arial"/>
          <w:color w:val="auto"/>
          <w:sz w:val="24"/>
          <w:szCs w:val="24"/>
        </w:rPr>
      </w:pPr>
    </w:p>
    <w:p w:rsidR="001F1F4A" w:rsidRDefault="001F1F4A" w:rsidP="00BE5FA4">
      <w:pPr>
        <w:pStyle w:val="ListParagraph"/>
        <w:spacing w:before="100" w:beforeAutospacing="1" w:after="100" w:afterAutospacing="1"/>
        <w:jc w:val="both"/>
        <w:rPr>
          <w:rFonts w:ascii="Arial" w:eastAsia="Times New Roman" w:hAnsi="Arial" w:cs="Arial"/>
          <w:color w:val="auto"/>
          <w:sz w:val="24"/>
          <w:szCs w:val="24"/>
        </w:rPr>
      </w:pPr>
    </w:p>
    <w:p w:rsidR="001F1F4A" w:rsidRPr="001F1F4A" w:rsidRDefault="001F1F4A" w:rsidP="001F1F4A">
      <w:pPr>
        <w:spacing w:before="100" w:beforeAutospacing="1" w:after="100" w:afterAutospacing="1"/>
        <w:jc w:val="both"/>
        <w:rPr>
          <w:rFonts w:ascii="Arial" w:eastAsia="Times New Roman" w:hAnsi="Arial" w:cs="Arial"/>
          <w:color w:val="auto"/>
          <w:sz w:val="24"/>
          <w:szCs w:val="24"/>
        </w:rPr>
      </w:pPr>
    </w:p>
    <w:p w:rsidR="001F1F4A" w:rsidRPr="00BE5FA4" w:rsidRDefault="001F1F4A" w:rsidP="00BE5FA4">
      <w:pPr>
        <w:pStyle w:val="ListParagraph"/>
        <w:spacing w:before="100" w:beforeAutospacing="1" w:after="100" w:afterAutospacing="1"/>
        <w:jc w:val="both"/>
        <w:rPr>
          <w:rFonts w:ascii="Arial" w:eastAsia="Times New Roman" w:hAnsi="Arial" w:cs="Arial"/>
          <w:color w:val="auto"/>
          <w:sz w:val="24"/>
          <w:szCs w:val="24"/>
        </w:rPr>
      </w:pPr>
    </w:p>
    <w:p w:rsidR="00F0627F" w:rsidRPr="001F1F4A" w:rsidRDefault="001F1F4A" w:rsidP="00BF0A95">
      <w:pPr>
        <w:pStyle w:val="ListParagraph"/>
        <w:numPr>
          <w:ilvl w:val="0"/>
          <w:numId w:val="11"/>
        </w:numPr>
        <w:spacing w:before="100" w:beforeAutospacing="1" w:after="100" w:afterAutospacing="1"/>
        <w:jc w:val="both"/>
        <w:rPr>
          <w:rFonts w:ascii="Arial" w:eastAsia="Times New Roman" w:hAnsi="Arial" w:cs="Arial"/>
          <w:color w:val="auto"/>
          <w:sz w:val="24"/>
          <w:szCs w:val="24"/>
        </w:rPr>
      </w:pPr>
      <w:r>
        <w:rPr>
          <w:rFonts w:ascii="Arial" w:eastAsia="Times New Roman" w:hAnsi="Arial" w:cs="Arial"/>
          <w:b/>
          <w:noProof/>
          <w:color w:val="auto"/>
          <w:sz w:val="24"/>
          <w:szCs w:val="24"/>
        </w:rPr>
        <w:drawing>
          <wp:anchor distT="0" distB="0" distL="114300" distR="114300" simplePos="0" relativeHeight="251689984" behindDoc="1" locked="0" layoutInCell="1" allowOverlap="1">
            <wp:simplePos x="0" y="0"/>
            <wp:positionH relativeFrom="column">
              <wp:posOffset>3819525</wp:posOffset>
            </wp:positionH>
            <wp:positionV relativeFrom="paragraph">
              <wp:posOffset>-125730</wp:posOffset>
            </wp:positionV>
            <wp:extent cx="2298700" cy="2133600"/>
            <wp:effectExtent l="0" t="0" r="0" b="0"/>
            <wp:wrapTight wrapText="bothSides">
              <wp:wrapPolygon edited="0">
                <wp:start x="1969" y="0"/>
                <wp:lineTo x="1074" y="579"/>
                <wp:lineTo x="179" y="2121"/>
                <wp:lineTo x="179" y="19286"/>
                <wp:lineTo x="1253" y="20829"/>
                <wp:lineTo x="1611" y="21214"/>
                <wp:lineTo x="19691" y="21214"/>
                <wp:lineTo x="20049" y="20829"/>
                <wp:lineTo x="21302" y="19286"/>
                <wp:lineTo x="21302" y="2121"/>
                <wp:lineTo x="20407" y="579"/>
                <wp:lineTo x="19333" y="0"/>
                <wp:lineTo x="1969"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98700" cy="2133600"/>
                    </a:xfrm>
                    <a:prstGeom prst="rect">
                      <a:avLst/>
                    </a:prstGeom>
                    <a:noFill/>
                  </pic:spPr>
                </pic:pic>
              </a:graphicData>
            </a:graphic>
            <wp14:sizeRelH relativeFrom="page">
              <wp14:pctWidth>0</wp14:pctWidth>
            </wp14:sizeRelH>
            <wp14:sizeRelV relativeFrom="page">
              <wp14:pctHeight>0</wp14:pctHeight>
            </wp14:sizeRelV>
          </wp:anchor>
        </w:drawing>
      </w:r>
      <w:r w:rsidR="00BE5FA4">
        <w:rPr>
          <w:rFonts w:ascii="Arial" w:eastAsia="Times New Roman" w:hAnsi="Arial" w:cs="Arial"/>
          <w:b/>
          <w:color w:val="auto"/>
          <w:sz w:val="24"/>
          <w:szCs w:val="24"/>
        </w:rPr>
        <w:t>Period adolesc</w:t>
      </w:r>
      <w:r w:rsidR="00BA1F81" w:rsidRPr="00BE5FA4">
        <w:rPr>
          <w:rFonts w:ascii="Arial" w:eastAsia="Times New Roman" w:hAnsi="Arial" w:cs="Arial"/>
          <w:b/>
          <w:color w:val="auto"/>
          <w:sz w:val="24"/>
          <w:szCs w:val="24"/>
        </w:rPr>
        <w:t>encije</w:t>
      </w:r>
      <w:r w:rsidR="00BA1F81" w:rsidRPr="00BE5FA4">
        <w:rPr>
          <w:rFonts w:ascii="Arial" w:eastAsia="Times New Roman" w:hAnsi="Arial" w:cs="Arial"/>
          <w:color w:val="auto"/>
          <w:sz w:val="24"/>
          <w:szCs w:val="24"/>
        </w:rPr>
        <w:t xml:space="preserve"> - predstavlja period od 11. pa do 15. godine života deteta. U ovom periodu dolazi do značajnih psihofizičkih promena. Deca u ovom uzrastu uglavnom dobro prihvataju saradnju sa stomatologom, mada može doći i do negativnih reakcija (loša higijena, loše navike u vidu pušenja, alkohola i sl.).</w:t>
      </w:r>
      <w:r w:rsidR="00BA1F81" w:rsidRPr="00BE5FA4">
        <w:rPr>
          <w:rFonts w:ascii="Arial" w:hAnsi="Arial" w:cs="Arial"/>
          <w:sz w:val="24"/>
          <w:szCs w:val="24"/>
        </w:rPr>
        <w:t xml:space="preserve"> </w:t>
      </w:r>
    </w:p>
    <w:p w:rsidR="001F1F4A" w:rsidRDefault="001F1F4A" w:rsidP="001F1F4A">
      <w:pPr>
        <w:pStyle w:val="ListParagraph"/>
        <w:spacing w:before="100" w:beforeAutospacing="1" w:after="100" w:afterAutospacing="1"/>
        <w:jc w:val="both"/>
        <w:rPr>
          <w:rFonts w:ascii="Arial" w:eastAsia="Times New Roman" w:hAnsi="Arial" w:cs="Arial"/>
          <w:b/>
          <w:noProof/>
          <w:color w:val="auto"/>
          <w:sz w:val="24"/>
          <w:szCs w:val="24"/>
        </w:rPr>
      </w:pPr>
    </w:p>
    <w:p w:rsidR="001F1F4A" w:rsidRPr="00BE5FA4" w:rsidRDefault="001F1F4A" w:rsidP="001F1F4A">
      <w:pPr>
        <w:pStyle w:val="ListParagraph"/>
        <w:spacing w:before="100" w:beforeAutospacing="1" w:after="100" w:afterAutospacing="1"/>
        <w:jc w:val="both"/>
        <w:rPr>
          <w:rFonts w:ascii="Arial" w:eastAsia="Times New Roman" w:hAnsi="Arial" w:cs="Arial"/>
          <w:color w:val="auto"/>
          <w:sz w:val="24"/>
          <w:szCs w:val="24"/>
        </w:rPr>
      </w:pPr>
    </w:p>
    <w:p w:rsidR="00BE5FA4" w:rsidRDefault="00F0627F" w:rsidP="00BE5FA4">
      <w:pPr>
        <w:spacing w:before="100" w:beforeAutospacing="1" w:after="100" w:afterAutospacing="1" w:line="240" w:lineRule="auto"/>
        <w:jc w:val="center"/>
        <w:rPr>
          <w:rFonts w:ascii="Arial" w:eastAsia="Times New Roman" w:hAnsi="Arial" w:cs="Arial"/>
          <w:b/>
          <w:bCs/>
          <w:color w:val="auto"/>
          <w:sz w:val="40"/>
          <w:szCs w:val="40"/>
        </w:rPr>
      </w:pPr>
      <w:r w:rsidRPr="00BE5FA4">
        <w:rPr>
          <w:rFonts w:ascii="Arial" w:eastAsia="Times New Roman" w:hAnsi="Arial" w:cs="Arial"/>
          <w:b/>
          <w:bCs/>
          <w:color w:val="auto"/>
          <w:sz w:val="40"/>
          <w:szCs w:val="40"/>
        </w:rPr>
        <w:t>Karijes mlečnih zuba</w:t>
      </w:r>
    </w:p>
    <w:p w:rsidR="00BE5FA4" w:rsidRPr="00BE5FA4" w:rsidRDefault="00BE5FA4" w:rsidP="007E7F43">
      <w:pPr>
        <w:spacing w:before="100" w:beforeAutospacing="1" w:after="100" w:afterAutospacing="1"/>
        <w:jc w:val="center"/>
        <w:rPr>
          <w:rFonts w:ascii="Arial" w:eastAsia="Times New Roman" w:hAnsi="Arial" w:cs="Arial"/>
          <w:b/>
          <w:bCs/>
          <w:color w:val="auto"/>
          <w:sz w:val="40"/>
          <w:szCs w:val="40"/>
        </w:rPr>
      </w:pPr>
      <w:r>
        <w:rPr>
          <w:rFonts w:ascii="Arial" w:eastAsia="Times New Roman" w:hAnsi="Arial" w:cs="Arial"/>
          <w:b/>
          <w:bCs/>
          <w:noProof/>
          <w:color w:val="auto"/>
          <w:sz w:val="40"/>
          <w:szCs w:val="40"/>
        </w:rPr>
        <w:drawing>
          <wp:anchor distT="0" distB="0" distL="114300" distR="114300" simplePos="0" relativeHeight="251667456" behindDoc="1" locked="0" layoutInCell="1" allowOverlap="1">
            <wp:simplePos x="0" y="0"/>
            <wp:positionH relativeFrom="column">
              <wp:posOffset>4229100</wp:posOffset>
            </wp:positionH>
            <wp:positionV relativeFrom="paragraph">
              <wp:posOffset>377825</wp:posOffset>
            </wp:positionV>
            <wp:extent cx="1905000" cy="1685925"/>
            <wp:effectExtent l="190500" t="152400" r="171450" b="142875"/>
            <wp:wrapTight wrapText="bothSides">
              <wp:wrapPolygon edited="0">
                <wp:start x="0" y="-1953"/>
                <wp:lineTo x="-1296" y="-1220"/>
                <wp:lineTo x="-2160" y="244"/>
                <wp:lineTo x="-1944" y="21478"/>
                <wp:lineTo x="-432" y="23431"/>
                <wp:lineTo x="0" y="23431"/>
                <wp:lineTo x="21384" y="23431"/>
                <wp:lineTo x="21816" y="23431"/>
                <wp:lineTo x="23328" y="21722"/>
                <wp:lineTo x="23328" y="21478"/>
                <wp:lineTo x="23544" y="17817"/>
                <wp:lineTo x="23544" y="732"/>
                <wp:lineTo x="22464" y="-1464"/>
                <wp:lineTo x="21384" y="-1953"/>
                <wp:lineTo x="0" y="-1953"/>
              </wp:wrapPolygon>
            </wp:wrapTight>
            <wp:docPr id="5" name="Picture 8" descr="ya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a11"/>
                    <pic:cNvPicPr>
                      <a:picLocks noChangeAspect="1" noChangeArrowheads="1"/>
                    </pic:cNvPicPr>
                  </pic:nvPicPr>
                  <pic:blipFill>
                    <a:blip r:embed="rId26"/>
                    <a:srcRect/>
                    <a:stretch>
                      <a:fillRect/>
                    </a:stretch>
                  </pic:blipFill>
                  <pic:spPr bwMode="auto">
                    <a:xfrm>
                      <a:off x="0" y="0"/>
                      <a:ext cx="1905000" cy="1685925"/>
                    </a:xfrm>
                    <a:prstGeom prst="rect">
                      <a:avLst/>
                    </a:prstGeom>
                    <a:ln>
                      <a:noFill/>
                    </a:ln>
                    <a:effectLst>
                      <a:outerShdw blurRad="190500" algn="tl" rotWithShape="0">
                        <a:srgbClr val="000000">
                          <a:alpha val="70000"/>
                        </a:srgbClr>
                      </a:outerShdw>
                    </a:effectLst>
                  </pic:spPr>
                </pic:pic>
              </a:graphicData>
            </a:graphic>
          </wp:anchor>
        </w:drawing>
      </w:r>
    </w:p>
    <w:p w:rsidR="00F0627F" w:rsidRPr="00BE5FA4" w:rsidRDefault="00F0627F" w:rsidP="007E7F43">
      <w:pPr>
        <w:spacing w:before="100" w:beforeAutospacing="1" w:after="100" w:afterAutospacing="1"/>
        <w:jc w:val="both"/>
        <w:rPr>
          <w:rFonts w:ascii="Arial" w:eastAsia="Times New Roman" w:hAnsi="Arial" w:cs="Arial"/>
          <w:color w:val="auto"/>
          <w:sz w:val="24"/>
          <w:szCs w:val="24"/>
        </w:rPr>
      </w:pPr>
      <w:r w:rsidRPr="00BE5FA4">
        <w:rPr>
          <w:rFonts w:ascii="Arial" w:eastAsia="Times New Roman" w:hAnsi="Arial" w:cs="Arial"/>
          <w:color w:val="auto"/>
          <w:sz w:val="24"/>
          <w:szCs w:val="24"/>
        </w:rPr>
        <w:t xml:space="preserve">     Karijes mlečnih zuba najčešće se javlja neposredno posle nicanja prvih zuba i to zbog lošeg održavanja higi</w:t>
      </w:r>
      <w:r w:rsidR="00BE5FA4">
        <w:rPr>
          <w:rFonts w:ascii="Arial" w:eastAsia="Times New Roman" w:hAnsi="Arial" w:cs="Arial"/>
          <w:color w:val="auto"/>
          <w:sz w:val="24"/>
          <w:szCs w:val="24"/>
        </w:rPr>
        <w:t>jene, neobaveštenosti roditelja</w:t>
      </w:r>
      <w:r w:rsidRPr="00BE5FA4">
        <w:rPr>
          <w:rFonts w:ascii="Arial" w:eastAsia="Times New Roman" w:hAnsi="Arial" w:cs="Arial"/>
          <w:color w:val="auto"/>
          <w:sz w:val="24"/>
          <w:szCs w:val="24"/>
        </w:rPr>
        <w:t xml:space="preserve"> o značaju mlečnih zuba kao i o mogućnostima za njihovu prvenciju. Karijes najčešće zahvata veći broj zuba i širi se veoma brzo. Prema nekim istraživanjima iz 1998. godine 33% dece već u trećoj godini života ima jedan ili više pokvarenih mlečnih zuba. Karijesom su najčešće zahvaćeni donji</w:t>
      </w:r>
      <w:r w:rsidR="00E66CA7" w:rsidRPr="00BE5FA4">
        <w:rPr>
          <w:rFonts w:ascii="Arial" w:eastAsia="Times New Roman" w:hAnsi="Arial" w:cs="Arial"/>
          <w:color w:val="auto"/>
          <w:sz w:val="24"/>
          <w:szCs w:val="24"/>
        </w:rPr>
        <w:t xml:space="preserve"> </w:t>
      </w:r>
      <w:r w:rsidRPr="00BE5FA4">
        <w:rPr>
          <w:rFonts w:ascii="Arial" w:eastAsia="Times New Roman" w:hAnsi="Arial" w:cs="Arial"/>
          <w:color w:val="auto"/>
          <w:sz w:val="24"/>
          <w:szCs w:val="24"/>
        </w:rPr>
        <w:t xml:space="preserve"> i gornji mlečni molari, pa zatim gornji sekutići.</w:t>
      </w:r>
    </w:p>
    <w:p w:rsidR="00F0627F" w:rsidRPr="00BE5FA4" w:rsidRDefault="00F0627F" w:rsidP="007E7F43">
      <w:pPr>
        <w:spacing w:before="100" w:beforeAutospacing="1" w:after="100" w:afterAutospacing="1"/>
        <w:jc w:val="both"/>
        <w:rPr>
          <w:rFonts w:ascii="Arial" w:eastAsia="Times New Roman" w:hAnsi="Arial" w:cs="Arial"/>
          <w:color w:val="auto"/>
          <w:sz w:val="24"/>
          <w:szCs w:val="24"/>
        </w:rPr>
      </w:pPr>
      <w:r w:rsidRPr="00BE5FA4">
        <w:rPr>
          <w:rFonts w:ascii="Arial" w:eastAsia="Times New Roman" w:hAnsi="Arial" w:cs="Arial"/>
          <w:color w:val="auto"/>
          <w:sz w:val="24"/>
          <w:szCs w:val="24"/>
        </w:rPr>
        <w:t xml:space="preserve">     Terapija karijesa mlečnih zuba ima svoje specifičnosti koje proizilaze iz anatomske strukture samih zuba. Najveći problem u sanaciji ovih karijesa leži u skučenom radnom prostoru (mala usta) kao i izraženo lučenje pljuvačke i veoma pokretan jezik deteta. Takođe, veliki problem predstavlja i činjenica da deca mlađa od 6 godina ne mogu da shvate značaj stomatološke intervencije te, samim tim, ne sarađuju sa stomatologom.</w:t>
      </w:r>
    </w:p>
    <w:p w:rsidR="00F0627F" w:rsidRPr="00BE5FA4" w:rsidRDefault="00F0627F" w:rsidP="007E7F43">
      <w:pPr>
        <w:spacing w:before="100" w:beforeAutospacing="1" w:after="100" w:afterAutospacing="1"/>
        <w:jc w:val="both"/>
        <w:rPr>
          <w:rFonts w:ascii="Arial" w:eastAsia="Times New Roman" w:hAnsi="Arial" w:cs="Arial"/>
          <w:color w:val="auto"/>
          <w:sz w:val="24"/>
          <w:szCs w:val="24"/>
        </w:rPr>
      </w:pPr>
      <w:r w:rsidRPr="00BE5FA4">
        <w:rPr>
          <w:rFonts w:ascii="Arial" w:eastAsia="Times New Roman" w:hAnsi="Arial" w:cs="Arial"/>
          <w:color w:val="auto"/>
          <w:sz w:val="24"/>
          <w:szCs w:val="24"/>
        </w:rPr>
        <w:t xml:space="preserve">     Najbolji način da intervencija bude uspešna jeste da ona bude bezbolna. Takođe,</w:t>
      </w:r>
      <w:r w:rsidR="007E7F43">
        <w:rPr>
          <w:rFonts w:ascii="Arial" w:eastAsia="Times New Roman" w:hAnsi="Arial" w:cs="Arial"/>
          <w:color w:val="auto"/>
          <w:sz w:val="24"/>
          <w:szCs w:val="24"/>
        </w:rPr>
        <w:t xml:space="preserve">               </w:t>
      </w:r>
      <w:r w:rsidRPr="00BE5FA4">
        <w:rPr>
          <w:rFonts w:ascii="Arial" w:eastAsia="Times New Roman" w:hAnsi="Arial" w:cs="Arial"/>
          <w:color w:val="auto"/>
          <w:sz w:val="24"/>
          <w:szCs w:val="24"/>
        </w:rPr>
        <w:t xml:space="preserve"> kad kod je to moguće, treba se ispoštovati princip postepenosti tj. u prvoj poseti detetu ne treba ništa raditi a zatim ga preko lakih intervencija “uvesti” u složenije. Na ovaj način pridobiče se poverenje deteta, čime će se umnogome olakšati rad stomatologa.</w:t>
      </w:r>
    </w:p>
    <w:p w:rsidR="00DF2A06" w:rsidRPr="001F1F4A" w:rsidRDefault="00F0627F" w:rsidP="00DF2A06">
      <w:pPr>
        <w:spacing w:before="100" w:beforeAutospacing="1" w:after="100" w:afterAutospacing="1"/>
        <w:jc w:val="both"/>
        <w:rPr>
          <w:rFonts w:ascii="Arial" w:eastAsia="Times New Roman" w:hAnsi="Arial" w:cs="Arial"/>
          <w:color w:val="auto"/>
          <w:sz w:val="24"/>
          <w:szCs w:val="24"/>
        </w:rPr>
      </w:pPr>
      <w:r w:rsidRPr="00BE5FA4">
        <w:rPr>
          <w:rFonts w:ascii="Arial" w:eastAsia="Times New Roman" w:hAnsi="Arial" w:cs="Arial"/>
          <w:color w:val="auto"/>
          <w:sz w:val="24"/>
          <w:szCs w:val="24"/>
        </w:rPr>
        <w:t xml:space="preserve">     U radu sa decom, od materijala koji se koriste za ispune (plombe) veliki značaj zauzimaju glas-jonomer cementi. Ovi materijali se hemijski vežu za trvda zubna tkiva i na taj način omogućavaju manje uklanjanje gleđi i dentina. Druga, veoma važna, osobina ovih materijala jeste otpuštanje fluorida, koji sprečavaju nastanak sekudarnog karijesa.</w:t>
      </w:r>
    </w:p>
    <w:p w:rsidR="007E7F43" w:rsidRPr="007E7F43" w:rsidRDefault="00C81205" w:rsidP="007E7F43">
      <w:pPr>
        <w:spacing w:before="100" w:beforeAutospacing="1" w:after="100" w:afterAutospacing="1"/>
        <w:jc w:val="center"/>
        <w:rPr>
          <w:rFonts w:ascii="Arial" w:eastAsia="Times New Roman" w:hAnsi="Arial" w:cs="Arial"/>
          <w:b/>
          <w:bCs/>
          <w:color w:val="auto"/>
          <w:sz w:val="40"/>
          <w:szCs w:val="40"/>
        </w:rPr>
      </w:pPr>
      <w:r w:rsidRPr="007E7F43">
        <w:rPr>
          <w:rFonts w:ascii="Arial" w:eastAsia="Times New Roman" w:hAnsi="Arial" w:cs="Arial"/>
          <w:b/>
          <w:bCs/>
          <w:color w:val="auto"/>
          <w:sz w:val="40"/>
          <w:szCs w:val="40"/>
        </w:rPr>
        <w:lastRenderedPageBreak/>
        <w:t>Cirkularni karijes</w:t>
      </w:r>
    </w:p>
    <w:p w:rsidR="00C81205" w:rsidRPr="007E7F43" w:rsidRDefault="007E7F43" w:rsidP="007E7F43">
      <w:pPr>
        <w:spacing w:before="100" w:beforeAutospacing="1" w:after="100" w:afterAutospacing="1"/>
        <w:jc w:val="both"/>
        <w:rPr>
          <w:rFonts w:ascii="Arial" w:eastAsia="Times New Roman" w:hAnsi="Arial" w:cs="Arial"/>
          <w:color w:val="auto"/>
          <w:sz w:val="24"/>
          <w:szCs w:val="24"/>
        </w:rPr>
      </w:pPr>
      <w:r>
        <w:rPr>
          <w:rFonts w:ascii="Arial" w:eastAsia="Times New Roman" w:hAnsi="Arial" w:cs="Arial"/>
          <w:noProof/>
          <w:color w:val="auto"/>
          <w:sz w:val="24"/>
          <w:szCs w:val="24"/>
        </w:rPr>
        <w:drawing>
          <wp:anchor distT="0" distB="0" distL="114300" distR="114300" simplePos="0" relativeHeight="251665408" behindDoc="1" locked="0" layoutInCell="1" allowOverlap="1">
            <wp:simplePos x="0" y="0"/>
            <wp:positionH relativeFrom="column">
              <wp:posOffset>123825</wp:posOffset>
            </wp:positionH>
            <wp:positionV relativeFrom="paragraph">
              <wp:posOffset>187960</wp:posOffset>
            </wp:positionV>
            <wp:extent cx="1905000" cy="1371600"/>
            <wp:effectExtent l="190500" t="152400" r="171450" b="133350"/>
            <wp:wrapTight wrapText="bothSides">
              <wp:wrapPolygon edited="0">
                <wp:start x="0" y="-2400"/>
                <wp:lineTo x="-1296" y="-1500"/>
                <wp:lineTo x="-2160" y="300"/>
                <wp:lineTo x="-1944" y="21600"/>
                <wp:lineTo x="-432" y="23700"/>
                <wp:lineTo x="0" y="23700"/>
                <wp:lineTo x="21384" y="23700"/>
                <wp:lineTo x="21816" y="23700"/>
                <wp:lineTo x="23328" y="21900"/>
                <wp:lineTo x="23328" y="21600"/>
                <wp:lineTo x="23544" y="17100"/>
                <wp:lineTo x="23544" y="900"/>
                <wp:lineTo x="22464" y="-1800"/>
                <wp:lineTo x="21384" y="-2400"/>
                <wp:lineTo x="0" y="-2400"/>
              </wp:wrapPolygon>
            </wp:wrapTight>
            <wp:docPr id="6" name="Picture 6" descr="ya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a07"/>
                    <pic:cNvPicPr>
                      <a:picLocks noChangeAspect="1" noChangeArrowheads="1"/>
                    </pic:cNvPicPr>
                  </pic:nvPicPr>
                  <pic:blipFill>
                    <a:blip r:embed="rId27"/>
                    <a:srcRect/>
                    <a:stretch>
                      <a:fillRect/>
                    </a:stretch>
                  </pic:blipFill>
                  <pic:spPr bwMode="auto">
                    <a:xfrm>
                      <a:off x="0" y="0"/>
                      <a:ext cx="1905000" cy="1371600"/>
                    </a:xfrm>
                    <a:prstGeom prst="rect">
                      <a:avLst/>
                    </a:prstGeom>
                    <a:ln>
                      <a:noFill/>
                    </a:ln>
                    <a:effectLst>
                      <a:outerShdw blurRad="190500" algn="tl" rotWithShape="0">
                        <a:srgbClr val="000000">
                          <a:alpha val="70000"/>
                        </a:srgbClr>
                      </a:outerShdw>
                    </a:effectLst>
                  </pic:spPr>
                </pic:pic>
              </a:graphicData>
            </a:graphic>
          </wp:anchor>
        </w:drawing>
      </w:r>
      <w:r w:rsidR="00BA1F81" w:rsidRPr="007E7F43">
        <w:rPr>
          <w:rFonts w:ascii="Arial" w:eastAsia="Times New Roman" w:hAnsi="Arial" w:cs="Arial"/>
          <w:color w:val="auto"/>
          <w:sz w:val="24"/>
          <w:szCs w:val="24"/>
        </w:rPr>
        <w:t xml:space="preserve">     </w:t>
      </w:r>
      <w:r w:rsidR="00C81205" w:rsidRPr="007E7F43">
        <w:rPr>
          <w:rFonts w:ascii="Arial" w:eastAsia="Times New Roman" w:hAnsi="Arial" w:cs="Arial"/>
          <w:color w:val="auto"/>
          <w:sz w:val="24"/>
          <w:szCs w:val="24"/>
        </w:rPr>
        <w:t xml:space="preserve">Cirkularni karijes predstavlja posebnu vrstu karijesa, koja se razlikuje od uobičajenih formi karijesa mlečnih </w:t>
      </w:r>
      <w:r>
        <w:rPr>
          <w:rFonts w:ascii="Arial" w:eastAsia="Times New Roman" w:hAnsi="Arial" w:cs="Arial"/>
          <w:color w:val="auto"/>
          <w:sz w:val="24"/>
          <w:szCs w:val="24"/>
        </w:rPr>
        <w:t xml:space="preserve">                </w:t>
      </w:r>
      <w:r w:rsidR="00C81205" w:rsidRPr="007E7F43">
        <w:rPr>
          <w:rFonts w:ascii="Arial" w:eastAsia="Times New Roman" w:hAnsi="Arial" w:cs="Arial"/>
          <w:color w:val="auto"/>
          <w:sz w:val="24"/>
          <w:szCs w:val="24"/>
        </w:rPr>
        <w:t>i stalnih zuba po vremenu javljanja, toku, terapiji, ishodu</w:t>
      </w:r>
      <w:r>
        <w:rPr>
          <w:rFonts w:ascii="Arial" w:eastAsia="Times New Roman" w:hAnsi="Arial" w:cs="Arial"/>
          <w:color w:val="auto"/>
          <w:sz w:val="24"/>
          <w:szCs w:val="24"/>
        </w:rPr>
        <w:t xml:space="preserve">                 </w:t>
      </w:r>
      <w:r w:rsidR="00C81205" w:rsidRPr="007E7F43">
        <w:rPr>
          <w:rFonts w:ascii="Arial" w:eastAsia="Times New Roman" w:hAnsi="Arial" w:cs="Arial"/>
          <w:color w:val="auto"/>
          <w:sz w:val="24"/>
          <w:szCs w:val="24"/>
        </w:rPr>
        <w:t xml:space="preserve"> i komplikacijama. Cirkularni karijes se karakteriše veoma ranom pojavom, odmah nakon nicanja zuba. On daje veoma karakterističnu kliničku sliku. Veoma brzo po nicanju prednjih gornjih zuba dolazi do stvaranja zelenkastih naslaga ispod kojih se može uočiti kredasta boja demineralizovane gleđi. Ubrzo nakon toga dolazi do stvaranja karijesa. Oni se spajaju i formiraju kružni karijes oko krune zuba (zbog čega je i nazvan cirkularni karijes).</w:t>
      </w:r>
    </w:p>
    <w:p w:rsidR="00793CF9" w:rsidRPr="007E7F43" w:rsidRDefault="00793CF9" w:rsidP="007E7F43">
      <w:pPr>
        <w:spacing w:before="100" w:beforeAutospacing="1" w:after="100" w:afterAutospacing="1"/>
        <w:jc w:val="both"/>
        <w:rPr>
          <w:rFonts w:ascii="Arial" w:eastAsia="Times New Roman" w:hAnsi="Arial" w:cs="Arial"/>
          <w:color w:val="auto"/>
          <w:sz w:val="24"/>
          <w:szCs w:val="24"/>
        </w:rPr>
      </w:pPr>
      <w:r w:rsidRPr="007E7F43">
        <w:rPr>
          <w:rFonts w:ascii="Arial" w:eastAsia="Times New Roman" w:hAnsi="Arial" w:cs="Arial"/>
          <w:color w:val="auto"/>
          <w:sz w:val="24"/>
          <w:szCs w:val="24"/>
        </w:rPr>
        <w:t xml:space="preserve">     Oboljenje je prvi put opisao pedijatar Jacobi 1862.godine, mada se u literaturi prvi pisani podaci o cirkularnom karijesu susreću tek 1939.godine (G.Baltrami i M.Romieu). Drugi nazivi ovog oboljenja su: Milolisis dentis, Melanodontia, Baby bottle caries, Baby bottle syndrome, Baby bottle mouth, Nursing bottle caries, a naziv koji se sada koristi je: ”</w:t>
      </w:r>
      <w:r w:rsidR="00362DDB">
        <w:rPr>
          <w:rFonts w:ascii="Arial" w:eastAsia="Times New Roman" w:hAnsi="Arial" w:cs="Arial"/>
          <w:color w:val="auto"/>
          <w:sz w:val="24"/>
          <w:szCs w:val="24"/>
        </w:rPr>
        <w:t>K</w:t>
      </w:r>
      <w:r w:rsidR="00362DDB" w:rsidRPr="007E7F43">
        <w:rPr>
          <w:rFonts w:ascii="Arial" w:eastAsia="Times New Roman" w:hAnsi="Arial" w:cs="Arial"/>
          <w:color w:val="auto"/>
          <w:sz w:val="24"/>
          <w:szCs w:val="24"/>
        </w:rPr>
        <w:t>arijes ranog detinjstva</w:t>
      </w:r>
      <w:r w:rsidRPr="007E7F43">
        <w:rPr>
          <w:rFonts w:ascii="Arial" w:eastAsia="Times New Roman" w:hAnsi="Arial" w:cs="Arial"/>
          <w:color w:val="auto"/>
          <w:sz w:val="24"/>
          <w:szCs w:val="24"/>
        </w:rPr>
        <w:t>” (Early Chldhood Caries-ECC).</w:t>
      </w:r>
    </w:p>
    <w:p w:rsidR="00C81205" w:rsidRPr="007E7F43" w:rsidRDefault="00BA1F81" w:rsidP="007E7F43">
      <w:pPr>
        <w:spacing w:before="100" w:beforeAutospacing="1" w:after="100" w:afterAutospacing="1"/>
        <w:jc w:val="both"/>
        <w:rPr>
          <w:rFonts w:ascii="Arial" w:eastAsia="Times New Roman" w:hAnsi="Arial" w:cs="Arial"/>
          <w:color w:val="auto"/>
          <w:sz w:val="24"/>
          <w:szCs w:val="24"/>
        </w:rPr>
      </w:pPr>
      <w:r w:rsidRPr="007E7F43">
        <w:rPr>
          <w:rFonts w:ascii="Arial" w:eastAsia="Times New Roman" w:hAnsi="Arial" w:cs="Arial"/>
          <w:color w:val="auto"/>
          <w:sz w:val="24"/>
          <w:szCs w:val="24"/>
        </w:rPr>
        <w:t xml:space="preserve">     </w:t>
      </w:r>
      <w:r w:rsidR="00C81205" w:rsidRPr="007E7F43">
        <w:rPr>
          <w:rFonts w:ascii="Arial" w:eastAsia="Times New Roman" w:hAnsi="Arial" w:cs="Arial"/>
          <w:color w:val="auto"/>
          <w:sz w:val="24"/>
          <w:szCs w:val="24"/>
        </w:rPr>
        <w:t>Lokalizacija cirkularnog karijesa je specifična. On se pojavljuje na mestima koja su otporna na pojavu uobičajenog karijesa. To je najčešće vratna trećina krunice zuba (trećina zuba uz gingivu). Cirkularni karijes veoma brzo se širi, zahvatajući velike površine zuba. Karijes brzo zahvata i dentin pa krunica bude brzo razorena. Sve se ovo dešava bez subjektivnih simptoma.</w:t>
      </w:r>
    </w:p>
    <w:p w:rsidR="00793CF9" w:rsidRPr="007E7F43" w:rsidRDefault="00793CF9" w:rsidP="00BF0A95">
      <w:pPr>
        <w:pStyle w:val="ListParagraph"/>
        <w:numPr>
          <w:ilvl w:val="0"/>
          <w:numId w:val="12"/>
        </w:numPr>
        <w:spacing w:before="100" w:beforeAutospacing="1" w:after="100" w:afterAutospacing="1"/>
        <w:jc w:val="both"/>
        <w:rPr>
          <w:rFonts w:ascii="Arial" w:eastAsia="Times New Roman" w:hAnsi="Arial" w:cs="Arial"/>
          <w:color w:val="auto"/>
          <w:sz w:val="24"/>
          <w:szCs w:val="24"/>
        </w:rPr>
      </w:pPr>
      <w:r w:rsidRPr="007E7F43">
        <w:rPr>
          <w:rFonts w:ascii="Arial" w:eastAsia="Times New Roman" w:hAnsi="Arial" w:cs="Arial"/>
          <w:b/>
          <w:color w:val="auto"/>
          <w:sz w:val="24"/>
          <w:szCs w:val="24"/>
        </w:rPr>
        <w:t>Mlečni zubi</w:t>
      </w:r>
      <w:r w:rsidRPr="007E7F43">
        <w:rPr>
          <w:rFonts w:ascii="Arial" w:eastAsia="Times New Roman" w:hAnsi="Arial" w:cs="Arial"/>
          <w:color w:val="auto"/>
          <w:sz w:val="24"/>
          <w:szCs w:val="24"/>
        </w:rPr>
        <w:t xml:space="preserve"> – Karakteristična lokalizacija cirkularnog karijesa u vratnom delu zuba objašnjava se razlikama u kvalitetu mineralizacije mlečnih zuba pre i posle rođenja. Vratni deo gleđi mlečnih zuba mineralizuje se posle rođenja, kada su mogući brojni negativni uticaji na proces mineralizacije: adaptacija na novu sredinu, ishranu, oboljenja digestivnog i respiratornog trakta, sistemska oboljenja i dr. Smatra se da izražena neonatalna linija predstavlja mesto na kojem počinje cirkularni karijes, a zatim se širi prema loše mineralizovanim delovima gleđi.</w:t>
      </w:r>
    </w:p>
    <w:p w:rsidR="00793CF9" w:rsidRPr="007E7F43" w:rsidRDefault="00793CF9" w:rsidP="00BF0A95">
      <w:pPr>
        <w:pStyle w:val="ListParagraph"/>
        <w:numPr>
          <w:ilvl w:val="0"/>
          <w:numId w:val="12"/>
        </w:numPr>
        <w:spacing w:before="100" w:beforeAutospacing="1" w:after="100" w:afterAutospacing="1"/>
        <w:jc w:val="both"/>
        <w:rPr>
          <w:rFonts w:ascii="Arial" w:eastAsia="Times New Roman" w:hAnsi="Arial" w:cs="Arial"/>
          <w:color w:val="auto"/>
          <w:sz w:val="24"/>
          <w:szCs w:val="24"/>
        </w:rPr>
      </w:pPr>
      <w:r w:rsidRPr="007E7F43">
        <w:rPr>
          <w:rFonts w:ascii="Arial" w:eastAsia="Times New Roman" w:hAnsi="Arial" w:cs="Arial"/>
          <w:b/>
          <w:color w:val="auto"/>
          <w:sz w:val="24"/>
          <w:szCs w:val="24"/>
        </w:rPr>
        <w:t>Pljuvačka</w:t>
      </w:r>
      <w:r w:rsidRPr="007E7F43">
        <w:rPr>
          <w:rFonts w:ascii="Arial" w:eastAsia="Times New Roman" w:hAnsi="Arial" w:cs="Arial"/>
          <w:color w:val="auto"/>
          <w:sz w:val="24"/>
          <w:szCs w:val="24"/>
        </w:rPr>
        <w:t xml:space="preserve"> – ima važnu ulogu u procesu posteruptivne maturacije, demineralizacije i remineralizacije površine gleđi. Primarna lokalizacija cirkularnog karijesa na gornjim prednjim zubima se objašnjava malom količinom pljuvačke u tom predelu i ukupno smanjenom količinom pljuvačke za vreme sna, a odojče najveći deo dana provede spavajući.</w:t>
      </w:r>
      <w:r w:rsidRPr="007E7F43">
        <w:rPr>
          <w:rFonts w:ascii="Arial" w:hAnsi="Arial" w:cs="Arial"/>
          <w:sz w:val="24"/>
          <w:szCs w:val="24"/>
        </w:rPr>
        <w:t xml:space="preserve"> </w:t>
      </w:r>
      <w:r w:rsidRPr="007E7F43">
        <w:rPr>
          <w:rFonts w:ascii="Arial" w:eastAsia="Times New Roman" w:hAnsi="Arial" w:cs="Arial"/>
          <w:color w:val="auto"/>
          <w:sz w:val="24"/>
          <w:szCs w:val="24"/>
        </w:rPr>
        <w:t xml:space="preserve">Na taj način se stvaraju specifični </w:t>
      </w:r>
      <w:r w:rsidR="00E8254F" w:rsidRPr="007E7F43">
        <w:rPr>
          <w:rFonts w:ascii="Arial" w:eastAsia="Times New Roman" w:hAnsi="Arial" w:cs="Arial"/>
          <w:color w:val="auto"/>
          <w:sz w:val="24"/>
          <w:szCs w:val="24"/>
        </w:rPr>
        <w:t xml:space="preserve">mikroekološki </w:t>
      </w:r>
      <w:r w:rsidRPr="007E7F43">
        <w:rPr>
          <w:rFonts w:ascii="Arial" w:eastAsia="Times New Roman" w:hAnsi="Arial" w:cs="Arial"/>
          <w:color w:val="auto"/>
          <w:sz w:val="24"/>
          <w:szCs w:val="24"/>
        </w:rPr>
        <w:t>uslovi u usnoj šupljini odojčeta i malog deteta za pojavu cirkularnog karijesa.</w:t>
      </w:r>
    </w:p>
    <w:p w:rsidR="00793CF9" w:rsidRPr="007E7F43" w:rsidRDefault="007E7F43" w:rsidP="00BF0A95">
      <w:pPr>
        <w:pStyle w:val="ListParagraph"/>
        <w:numPr>
          <w:ilvl w:val="0"/>
          <w:numId w:val="12"/>
        </w:numPr>
        <w:spacing w:before="100" w:beforeAutospacing="1" w:after="100" w:afterAutospacing="1"/>
        <w:jc w:val="both"/>
        <w:rPr>
          <w:rFonts w:ascii="Arial" w:eastAsia="Times New Roman" w:hAnsi="Arial" w:cs="Arial"/>
          <w:color w:val="auto"/>
          <w:sz w:val="24"/>
          <w:szCs w:val="24"/>
        </w:rPr>
      </w:pPr>
      <w:r>
        <w:rPr>
          <w:rFonts w:ascii="Arial" w:hAnsi="Arial" w:cs="Arial"/>
          <w:b/>
          <w:bCs/>
          <w:iCs/>
          <w:noProof/>
          <w:sz w:val="24"/>
          <w:szCs w:val="24"/>
        </w:rPr>
        <w:lastRenderedPageBreak/>
        <w:drawing>
          <wp:anchor distT="0" distB="0" distL="114300" distR="114300" simplePos="0" relativeHeight="251673600" behindDoc="1" locked="0" layoutInCell="1" allowOverlap="1">
            <wp:simplePos x="0" y="0"/>
            <wp:positionH relativeFrom="column">
              <wp:posOffset>3971925</wp:posOffset>
            </wp:positionH>
            <wp:positionV relativeFrom="paragraph">
              <wp:posOffset>962660</wp:posOffset>
            </wp:positionV>
            <wp:extent cx="2071370" cy="2286000"/>
            <wp:effectExtent l="190500" t="152400" r="176530" b="114300"/>
            <wp:wrapTight wrapText="bothSides">
              <wp:wrapPolygon edited="0">
                <wp:start x="0" y="-1440"/>
                <wp:lineTo x="-1192" y="-900"/>
                <wp:lineTo x="-1987" y="180"/>
                <wp:lineTo x="-1788" y="21600"/>
                <wp:lineTo x="-596" y="22680"/>
                <wp:lineTo x="-397" y="22680"/>
                <wp:lineTo x="21852" y="22680"/>
                <wp:lineTo x="22050" y="22680"/>
                <wp:lineTo x="23044" y="21780"/>
                <wp:lineTo x="23044" y="21600"/>
                <wp:lineTo x="23242" y="18900"/>
                <wp:lineTo x="23242" y="1440"/>
                <wp:lineTo x="23441" y="540"/>
                <wp:lineTo x="22249" y="-1260"/>
                <wp:lineTo x="21256" y="-1440"/>
                <wp:lineTo x="0" y="-1440"/>
              </wp:wrapPolygon>
            </wp:wrapTight>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srcRect/>
                    <a:stretch>
                      <a:fillRect/>
                    </a:stretch>
                  </pic:blipFill>
                  <pic:spPr bwMode="auto">
                    <a:xfrm>
                      <a:off x="0" y="0"/>
                      <a:ext cx="2071370" cy="2286000"/>
                    </a:xfrm>
                    <a:prstGeom prst="rect">
                      <a:avLst/>
                    </a:prstGeom>
                    <a:ln>
                      <a:noFill/>
                    </a:ln>
                    <a:effectLst>
                      <a:outerShdw blurRad="190500" algn="tl" rotWithShape="0">
                        <a:srgbClr val="000000">
                          <a:alpha val="70000"/>
                        </a:srgbClr>
                      </a:outerShdw>
                    </a:effectLst>
                  </pic:spPr>
                </pic:pic>
              </a:graphicData>
            </a:graphic>
          </wp:anchor>
        </w:drawing>
      </w:r>
      <w:r w:rsidR="00793CF9" w:rsidRPr="007E7F43">
        <w:rPr>
          <w:rFonts w:ascii="Arial" w:hAnsi="Arial" w:cs="Arial"/>
          <w:b/>
          <w:bCs/>
          <w:iCs/>
          <w:sz w:val="24"/>
          <w:szCs w:val="24"/>
        </w:rPr>
        <w:t xml:space="preserve">Ishrana </w:t>
      </w:r>
      <w:r w:rsidR="00793CF9" w:rsidRPr="007E7F43">
        <w:rPr>
          <w:rFonts w:ascii="Arial" w:hAnsi="Arial" w:cs="Arial"/>
          <w:sz w:val="24"/>
          <w:szCs w:val="24"/>
        </w:rPr>
        <w:t>– odojčeta i malog deteta je, verovatno, odlučujući faktor nastanka cirkularnog karijesa. Karakteristike ishrane u ovom periodu su: tečna, zaslađena i kašasta hrana; česti dnevni i noćni obroci. U ovom periodu se formiraju loše navike u ishrani deteta koje su od izuzetnog značaja za pojavu cirkularnog karijesa:</w:t>
      </w:r>
      <w:r w:rsidR="00E8254F" w:rsidRPr="007E7F43">
        <w:rPr>
          <w:rFonts w:ascii="Arial" w:hAnsi="Arial" w:cs="Arial"/>
          <w:sz w:val="24"/>
          <w:szCs w:val="24"/>
        </w:rPr>
        <w:t xml:space="preserve"> </w:t>
      </w:r>
    </w:p>
    <w:p w:rsidR="00793CF9" w:rsidRPr="007E7F43" w:rsidRDefault="00793CF9" w:rsidP="00BF0A95">
      <w:pPr>
        <w:pStyle w:val="Default"/>
        <w:numPr>
          <w:ilvl w:val="0"/>
          <w:numId w:val="13"/>
        </w:numPr>
        <w:spacing w:line="276" w:lineRule="auto"/>
        <w:jc w:val="both"/>
        <w:rPr>
          <w:rFonts w:ascii="Arial" w:hAnsi="Arial" w:cs="Arial"/>
        </w:rPr>
      </w:pPr>
      <w:r w:rsidRPr="007E7F43">
        <w:rPr>
          <w:rFonts w:ascii="Arial" w:hAnsi="Arial" w:cs="Arial"/>
        </w:rPr>
        <w:t xml:space="preserve">zanemareno dojenje favorizuje upotrebu bočice sa cuclom, čiji je sadržaj sa manje ili više ugljenih hidrata (zaslađenog mleka, čajeva, sokova…), čime se veoma rano stvara navika na slatko, i istiskuju korisne namirnice. </w:t>
      </w:r>
    </w:p>
    <w:p w:rsidR="00793CF9" w:rsidRPr="007E7F43" w:rsidRDefault="00793CF9" w:rsidP="00DF2A06">
      <w:pPr>
        <w:pStyle w:val="Default"/>
        <w:numPr>
          <w:ilvl w:val="0"/>
          <w:numId w:val="13"/>
        </w:numPr>
        <w:spacing w:after="315"/>
        <w:jc w:val="both"/>
        <w:rPr>
          <w:rFonts w:ascii="Arial" w:hAnsi="Arial" w:cs="Arial"/>
        </w:rPr>
      </w:pPr>
      <w:r w:rsidRPr="007E7F43">
        <w:rPr>
          <w:rFonts w:ascii="Arial" w:hAnsi="Arial" w:cs="Arial"/>
        </w:rPr>
        <w:t xml:space="preserve">dugotrajni i česti obroci </w:t>
      </w:r>
    </w:p>
    <w:p w:rsidR="00793CF9" w:rsidRPr="007E7F43" w:rsidRDefault="00793CF9" w:rsidP="00DF2A06">
      <w:pPr>
        <w:pStyle w:val="Default"/>
        <w:numPr>
          <w:ilvl w:val="0"/>
          <w:numId w:val="13"/>
        </w:numPr>
        <w:spacing w:after="315"/>
        <w:jc w:val="both"/>
        <w:rPr>
          <w:rFonts w:ascii="Arial" w:hAnsi="Arial" w:cs="Arial"/>
        </w:rPr>
      </w:pPr>
      <w:r w:rsidRPr="007E7F43">
        <w:rPr>
          <w:rFonts w:ascii="Arial" w:hAnsi="Arial" w:cs="Arial"/>
        </w:rPr>
        <w:t xml:space="preserve">cucla umočena u med ili šećer </w:t>
      </w:r>
    </w:p>
    <w:p w:rsidR="00793CF9" w:rsidRPr="007E7F43" w:rsidRDefault="00793CF9" w:rsidP="00DF2A06">
      <w:pPr>
        <w:pStyle w:val="Default"/>
        <w:numPr>
          <w:ilvl w:val="0"/>
          <w:numId w:val="13"/>
        </w:numPr>
        <w:rPr>
          <w:rFonts w:ascii="Arial" w:hAnsi="Arial" w:cs="Arial"/>
        </w:rPr>
      </w:pPr>
      <w:r w:rsidRPr="007E7F43">
        <w:rPr>
          <w:rFonts w:ascii="Arial" w:hAnsi="Arial" w:cs="Arial"/>
        </w:rPr>
        <w:t xml:space="preserve">slatki medicinski sirupi… </w:t>
      </w:r>
    </w:p>
    <w:p w:rsidR="00E8254F" w:rsidRDefault="001F1F4A" w:rsidP="007E7F43">
      <w:pPr>
        <w:pStyle w:val="Default"/>
        <w:spacing w:line="276" w:lineRule="auto"/>
        <w:jc w:val="both"/>
        <w:rPr>
          <w:rFonts w:ascii="Arial" w:hAnsi="Arial" w:cs="Arial"/>
        </w:rPr>
      </w:pPr>
      <w:r>
        <w:rPr>
          <w:rFonts w:ascii="Arial" w:hAnsi="Arial" w:cs="Arial"/>
          <w:noProof/>
        </w:rPr>
        <w:drawing>
          <wp:anchor distT="0" distB="0" distL="114300" distR="114300" simplePos="0" relativeHeight="251691008" behindDoc="1" locked="0" layoutInCell="1" allowOverlap="1" wp14:anchorId="5233613E" wp14:editId="18267765">
            <wp:simplePos x="0" y="0"/>
            <wp:positionH relativeFrom="column">
              <wp:posOffset>2971800</wp:posOffset>
            </wp:positionH>
            <wp:positionV relativeFrom="paragraph">
              <wp:posOffset>2955925</wp:posOffset>
            </wp:positionV>
            <wp:extent cx="3288030" cy="2136140"/>
            <wp:effectExtent l="0" t="0" r="0" b="0"/>
            <wp:wrapTight wrapText="bothSides">
              <wp:wrapPolygon edited="0">
                <wp:start x="1001" y="0"/>
                <wp:lineTo x="375" y="1156"/>
                <wp:lineTo x="0" y="2312"/>
                <wp:lineTo x="0" y="18878"/>
                <wp:lineTo x="751" y="21189"/>
                <wp:lineTo x="20649" y="21189"/>
                <wp:lineTo x="21400" y="19263"/>
                <wp:lineTo x="21525" y="2312"/>
                <wp:lineTo x="21149" y="1348"/>
                <wp:lineTo x="20524" y="0"/>
                <wp:lineTo x="1001"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88030" cy="2136140"/>
                    </a:xfrm>
                    <a:prstGeom prst="rect">
                      <a:avLst/>
                    </a:prstGeom>
                    <a:noFill/>
                  </pic:spPr>
                </pic:pic>
              </a:graphicData>
            </a:graphic>
            <wp14:sizeRelH relativeFrom="page">
              <wp14:pctWidth>0</wp14:pctWidth>
            </wp14:sizeRelH>
            <wp14:sizeRelV relativeFrom="page">
              <wp14:pctHeight>0</wp14:pctHeight>
            </wp14:sizeRelV>
          </wp:anchor>
        </w:drawing>
      </w:r>
      <w:r w:rsidR="007E7F43">
        <w:rPr>
          <w:rFonts w:ascii="Arial" w:hAnsi="Arial" w:cs="Arial"/>
        </w:rPr>
        <w:t xml:space="preserve">     </w:t>
      </w:r>
      <w:r w:rsidR="00793CF9" w:rsidRPr="007E7F43">
        <w:rPr>
          <w:rFonts w:ascii="Arial" w:hAnsi="Arial" w:cs="Arial"/>
        </w:rPr>
        <w:t xml:space="preserve">Posebno je loša navika da se dete uspavljuje i hrani u snu bočicom </w:t>
      </w:r>
      <w:r w:rsidR="00E8254F" w:rsidRPr="007E7F43">
        <w:rPr>
          <w:rFonts w:ascii="Arial" w:hAnsi="Arial" w:cs="Arial"/>
        </w:rPr>
        <w:t xml:space="preserve">  </w:t>
      </w:r>
      <w:r w:rsidR="00793CF9" w:rsidRPr="007E7F43">
        <w:rPr>
          <w:rFonts w:ascii="Arial" w:hAnsi="Arial" w:cs="Arial"/>
        </w:rPr>
        <w:t>sa cuclom</w:t>
      </w:r>
      <w:r w:rsidR="00362DDB">
        <w:rPr>
          <w:rFonts w:ascii="Arial" w:hAnsi="Arial" w:cs="Arial"/>
        </w:rPr>
        <w:t xml:space="preserve">      </w:t>
      </w:r>
      <w:r w:rsidR="00793CF9" w:rsidRPr="007E7F43">
        <w:rPr>
          <w:rFonts w:ascii="Arial" w:hAnsi="Arial" w:cs="Arial"/>
        </w:rPr>
        <w:t xml:space="preserve"> (</w:t>
      </w:r>
      <w:r w:rsidR="00793CF9" w:rsidRPr="007E7F43">
        <w:rPr>
          <w:rFonts w:ascii="Arial" w:hAnsi="Arial" w:cs="Arial"/>
          <w:i/>
          <w:iCs/>
        </w:rPr>
        <w:t>karijes loše ishrane, ”baby bottle caries</w:t>
      </w:r>
      <w:r w:rsidR="00793CF9" w:rsidRPr="007E7F43">
        <w:rPr>
          <w:rFonts w:ascii="Arial" w:hAnsi="Arial" w:cs="Arial"/>
        </w:rPr>
        <w:t>”). Tom prilikom</w:t>
      </w:r>
      <w:r w:rsidR="00E8254F" w:rsidRPr="007E7F43">
        <w:rPr>
          <w:rFonts w:ascii="Arial" w:hAnsi="Arial" w:cs="Arial"/>
        </w:rPr>
        <w:t xml:space="preserve"> dugom vremenskom periodu </w:t>
      </w:r>
      <w:r w:rsidR="00362DDB">
        <w:rPr>
          <w:rFonts w:ascii="Arial" w:hAnsi="Arial" w:cs="Arial"/>
        </w:rPr>
        <w:t xml:space="preserve">      </w:t>
      </w:r>
      <w:r w:rsidR="00E8254F" w:rsidRPr="007E7F43">
        <w:rPr>
          <w:rFonts w:ascii="Arial" w:hAnsi="Arial" w:cs="Arial"/>
        </w:rPr>
        <w:t>(cele noći) ispoljava se negativno dejstvo zaslađenih napitaka na zube.</w:t>
      </w:r>
    </w:p>
    <w:p w:rsidR="001F1F4A" w:rsidRDefault="001F1F4A" w:rsidP="001F1F4A">
      <w:pPr>
        <w:pStyle w:val="Default"/>
        <w:spacing w:line="276" w:lineRule="auto"/>
        <w:rPr>
          <w:rFonts w:ascii="Arial" w:hAnsi="Arial" w:cs="Arial"/>
        </w:rPr>
      </w:pPr>
    </w:p>
    <w:p w:rsidR="00793CF9" w:rsidRPr="007E7F43" w:rsidRDefault="001F1F4A" w:rsidP="001F1F4A">
      <w:pPr>
        <w:pStyle w:val="Default"/>
        <w:spacing w:line="276" w:lineRule="auto"/>
        <w:rPr>
          <w:rFonts w:ascii="Arial" w:hAnsi="Arial" w:cs="Arial"/>
        </w:rPr>
      </w:pPr>
      <w:r>
        <w:rPr>
          <w:rFonts w:ascii="Arial" w:hAnsi="Arial" w:cs="Arial"/>
          <w:noProof/>
        </w:rPr>
        <w:drawing>
          <wp:anchor distT="0" distB="0" distL="114300" distR="114300" simplePos="0" relativeHeight="251671552" behindDoc="1" locked="0" layoutInCell="1" allowOverlap="1" wp14:anchorId="2246F1AA" wp14:editId="16B1BE65">
            <wp:simplePos x="0" y="0"/>
            <wp:positionH relativeFrom="column">
              <wp:posOffset>3179445</wp:posOffset>
            </wp:positionH>
            <wp:positionV relativeFrom="paragraph">
              <wp:posOffset>62230</wp:posOffset>
            </wp:positionV>
            <wp:extent cx="2790825" cy="1885950"/>
            <wp:effectExtent l="190500" t="190500" r="161925" b="152400"/>
            <wp:wrapTight wrapText="bothSides">
              <wp:wrapPolygon edited="0">
                <wp:start x="295" y="-2182"/>
                <wp:lineTo x="-1474" y="-1745"/>
                <wp:lineTo x="-1474" y="20945"/>
                <wp:lineTo x="-295" y="23345"/>
                <wp:lineTo x="21821" y="23345"/>
                <wp:lineTo x="22116" y="22691"/>
                <wp:lineTo x="22853" y="19418"/>
                <wp:lineTo x="22853" y="1745"/>
                <wp:lineTo x="21379" y="-1527"/>
                <wp:lineTo x="21231" y="-2182"/>
                <wp:lineTo x="295" y="-2182"/>
              </wp:wrapPolygon>
            </wp:wrapTight>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srcRect/>
                    <a:stretch>
                      <a:fillRect/>
                    </a:stretch>
                  </pic:blipFill>
                  <pic:spPr bwMode="auto">
                    <a:xfrm>
                      <a:off x="0" y="0"/>
                      <a:ext cx="2790825" cy="1885950"/>
                    </a:xfrm>
                    <a:prstGeom prst="rect">
                      <a:avLst/>
                    </a:prstGeom>
                    <a:ln>
                      <a:noFill/>
                    </a:ln>
                    <a:effectLst>
                      <a:outerShdw blurRad="190500" algn="tl" rotWithShape="0">
                        <a:srgbClr val="000000">
                          <a:alpha val="70000"/>
                        </a:srgbClr>
                      </a:outerShdw>
                    </a:effectLst>
                  </pic:spPr>
                </pic:pic>
              </a:graphicData>
            </a:graphic>
          </wp:anchor>
        </w:drawing>
      </w:r>
      <w:r>
        <w:rPr>
          <w:rFonts w:ascii="Arial" w:hAnsi="Arial" w:cs="Arial"/>
          <w:noProof/>
        </w:rPr>
        <w:drawing>
          <wp:anchor distT="0" distB="0" distL="114300" distR="114300" simplePos="0" relativeHeight="251672576" behindDoc="1" locked="0" layoutInCell="1" allowOverlap="1" wp14:anchorId="3BE1EA4B" wp14:editId="64E606EA">
            <wp:simplePos x="0" y="0"/>
            <wp:positionH relativeFrom="column">
              <wp:posOffset>47625</wp:posOffset>
            </wp:positionH>
            <wp:positionV relativeFrom="paragraph">
              <wp:posOffset>52705</wp:posOffset>
            </wp:positionV>
            <wp:extent cx="2860040" cy="1885950"/>
            <wp:effectExtent l="190500" t="190500" r="149860" b="152400"/>
            <wp:wrapTight wrapText="bothSides">
              <wp:wrapPolygon edited="0">
                <wp:start x="288" y="-2182"/>
                <wp:lineTo x="-1439" y="-1745"/>
                <wp:lineTo x="-1439" y="20945"/>
                <wp:lineTo x="-288" y="23345"/>
                <wp:lineTo x="21581" y="23345"/>
                <wp:lineTo x="21869" y="22691"/>
                <wp:lineTo x="22732" y="19418"/>
                <wp:lineTo x="22732" y="1745"/>
                <wp:lineTo x="21293" y="-1527"/>
                <wp:lineTo x="21149" y="-2182"/>
                <wp:lineTo x="288" y="-2182"/>
              </wp:wrapPolygon>
            </wp:wrapTight>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srcRect/>
                    <a:stretch>
                      <a:fillRect/>
                    </a:stretch>
                  </pic:blipFill>
                  <pic:spPr bwMode="auto">
                    <a:xfrm>
                      <a:off x="0" y="0"/>
                      <a:ext cx="2860040" cy="1885950"/>
                    </a:xfrm>
                    <a:prstGeom prst="rect">
                      <a:avLst/>
                    </a:prstGeom>
                    <a:ln>
                      <a:noFill/>
                    </a:ln>
                    <a:effectLst>
                      <a:outerShdw blurRad="190500" algn="tl" rotWithShape="0">
                        <a:srgbClr val="000000">
                          <a:alpha val="70000"/>
                        </a:srgbClr>
                      </a:outerShdw>
                    </a:effectLst>
                  </pic:spPr>
                </pic:pic>
              </a:graphicData>
            </a:graphic>
          </wp:anchor>
        </w:drawing>
      </w:r>
      <w:r w:rsidR="00793CF9" w:rsidRPr="007E7F43">
        <w:rPr>
          <w:rFonts w:ascii="Arial" w:hAnsi="Arial" w:cs="Arial"/>
        </w:rPr>
        <w:t>Cirkularni karijes se može javiti i kod dece koja su prirodno hranjena ukoliko su stvorene loše navike (dugotrajni i česti podoji, produženo dojenje preko godinu dana, zadržavanje hrane u ustima, česta upotreba slatkiša između obroka…).</w:t>
      </w:r>
    </w:p>
    <w:p w:rsidR="00E8254F" w:rsidRPr="007E7F43" w:rsidRDefault="00E8254F" w:rsidP="007E7F43">
      <w:pPr>
        <w:pStyle w:val="Default"/>
        <w:spacing w:line="276" w:lineRule="auto"/>
        <w:jc w:val="both"/>
        <w:rPr>
          <w:rFonts w:ascii="Arial" w:hAnsi="Arial" w:cs="Arial"/>
        </w:rPr>
      </w:pPr>
    </w:p>
    <w:p w:rsidR="00E8254F" w:rsidRDefault="00E8254F" w:rsidP="007E7F43">
      <w:pPr>
        <w:pStyle w:val="Default"/>
        <w:spacing w:line="276" w:lineRule="auto"/>
        <w:jc w:val="center"/>
        <w:rPr>
          <w:rFonts w:ascii="Arial" w:hAnsi="Arial" w:cs="Arial"/>
        </w:rPr>
      </w:pPr>
    </w:p>
    <w:p w:rsidR="007E7F43" w:rsidRPr="007E7F43" w:rsidRDefault="007E7F43" w:rsidP="007E7F43">
      <w:pPr>
        <w:pStyle w:val="Default"/>
        <w:spacing w:line="276" w:lineRule="auto"/>
        <w:jc w:val="center"/>
        <w:rPr>
          <w:rFonts w:ascii="Arial" w:hAnsi="Arial" w:cs="Arial"/>
        </w:rPr>
      </w:pPr>
    </w:p>
    <w:p w:rsidR="00E8254F" w:rsidRPr="007E7F43" w:rsidRDefault="00E8254F" w:rsidP="007E7F43">
      <w:pPr>
        <w:pStyle w:val="Default"/>
        <w:spacing w:line="276" w:lineRule="auto"/>
        <w:jc w:val="both"/>
        <w:rPr>
          <w:rFonts w:ascii="Arial" w:hAnsi="Arial" w:cs="Arial"/>
        </w:rPr>
      </w:pPr>
    </w:p>
    <w:p w:rsidR="00620787" w:rsidRDefault="007E7F43" w:rsidP="00BF0A95">
      <w:pPr>
        <w:pStyle w:val="ListParagraph"/>
        <w:numPr>
          <w:ilvl w:val="0"/>
          <w:numId w:val="12"/>
        </w:numPr>
        <w:tabs>
          <w:tab w:val="left" w:pos="2475"/>
        </w:tabs>
        <w:jc w:val="both"/>
        <w:rPr>
          <w:rFonts w:ascii="Arial" w:eastAsia="Times New Roman" w:hAnsi="Arial" w:cs="Arial"/>
          <w:sz w:val="24"/>
          <w:szCs w:val="24"/>
        </w:rPr>
      </w:pPr>
      <w:r>
        <w:rPr>
          <w:rFonts w:ascii="Arial" w:eastAsia="Times New Roman" w:hAnsi="Arial" w:cs="Arial"/>
          <w:b/>
          <w:noProof/>
          <w:sz w:val="24"/>
          <w:szCs w:val="24"/>
        </w:rPr>
        <w:lastRenderedPageBreak/>
        <w:drawing>
          <wp:anchor distT="0" distB="0" distL="114300" distR="114300" simplePos="0" relativeHeight="251674624" behindDoc="1" locked="0" layoutInCell="1" allowOverlap="1">
            <wp:simplePos x="0" y="0"/>
            <wp:positionH relativeFrom="column">
              <wp:posOffset>4029075</wp:posOffset>
            </wp:positionH>
            <wp:positionV relativeFrom="paragraph">
              <wp:posOffset>99060</wp:posOffset>
            </wp:positionV>
            <wp:extent cx="2264410" cy="2238375"/>
            <wp:effectExtent l="19050" t="0" r="2540" b="0"/>
            <wp:wrapTight wrapText="bothSides">
              <wp:wrapPolygon edited="0">
                <wp:start x="-182" y="0"/>
                <wp:lineTo x="-182" y="21508"/>
                <wp:lineTo x="21624" y="21508"/>
                <wp:lineTo x="21624" y="0"/>
                <wp:lineTo x="-182" y="0"/>
              </wp:wrapPolygon>
            </wp:wrapTight>
            <wp:docPr id="12" name="Picture 5" descr="http://www.dentalconnection.be/userfiles/images/00%20-%20Home%20-%2002%20-%2009%20Streptococcus%20mutans%20-%20120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dentalconnection.be/userfiles/images/00%20-%20Home%20-%2002%20-%2009%20Streptococcus%20mutans%20-%20120717.jpg"/>
                    <pic:cNvPicPr>
                      <a:picLocks noChangeAspect="1" noChangeArrowheads="1"/>
                    </pic:cNvPicPr>
                  </pic:nvPicPr>
                  <pic:blipFill>
                    <a:blip r:embed="rId32"/>
                    <a:srcRect/>
                    <a:stretch>
                      <a:fillRect/>
                    </a:stretch>
                  </pic:blipFill>
                  <pic:spPr bwMode="auto">
                    <a:xfrm>
                      <a:off x="0" y="0"/>
                      <a:ext cx="2264410" cy="2238375"/>
                    </a:xfrm>
                    <a:prstGeom prst="rect">
                      <a:avLst/>
                    </a:prstGeom>
                    <a:noFill/>
                    <a:ln w="9525">
                      <a:noFill/>
                      <a:miter lim="800000"/>
                      <a:headEnd/>
                      <a:tailEnd/>
                    </a:ln>
                  </pic:spPr>
                </pic:pic>
              </a:graphicData>
            </a:graphic>
          </wp:anchor>
        </w:drawing>
      </w:r>
      <w:r w:rsidR="00E8254F" w:rsidRPr="007E7F43">
        <w:rPr>
          <w:rFonts w:ascii="Arial" w:eastAsia="Times New Roman" w:hAnsi="Arial" w:cs="Arial"/>
          <w:b/>
          <w:sz w:val="24"/>
          <w:szCs w:val="24"/>
        </w:rPr>
        <w:t>Kariogeni mikroorganizmi</w:t>
      </w:r>
      <w:r w:rsidR="00E8254F" w:rsidRPr="007E7F43">
        <w:rPr>
          <w:rFonts w:ascii="Arial" w:eastAsia="Times New Roman" w:hAnsi="Arial" w:cs="Arial"/>
          <w:sz w:val="24"/>
          <w:szCs w:val="24"/>
        </w:rPr>
        <w:t xml:space="preserve"> (Streptococcus mutans) -naseljavaju se u usnu šupljinu u vreme erupcije prvih mlečnih zuba. Kolonizuju se</w:t>
      </w:r>
      <w:r>
        <w:rPr>
          <w:rFonts w:ascii="Arial" w:eastAsia="Times New Roman" w:hAnsi="Arial" w:cs="Arial"/>
          <w:sz w:val="24"/>
          <w:szCs w:val="24"/>
        </w:rPr>
        <w:t xml:space="preserve">  </w:t>
      </w:r>
      <w:r w:rsidR="00E8254F" w:rsidRPr="007E7F43">
        <w:rPr>
          <w:rFonts w:ascii="Arial" w:eastAsia="Times New Roman" w:hAnsi="Arial" w:cs="Arial"/>
          <w:sz w:val="24"/>
          <w:szCs w:val="24"/>
        </w:rPr>
        <w:t>u plaku koji pokriva vratni deo zuba. Loše navike u ishrani i loša oralna higijena omogućavaju metaboličke procese u plakama</w:t>
      </w:r>
      <w:r w:rsidR="00362DDB">
        <w:rPr>
          <w:rFonts w:ascii="Arial" w:eastAsia="Times New Roman" w:hAnsi="Arial" w:cs="Arial"/>
          <w:sz w:val="24"/>
          <w:szCs w:val="24"/>
        </w:rPr>
        <w:t xml:space="preserve"> </w:t>
      </w:r>
      <w:r w:rsidR="00E8254F" w:rsidRPr="007E7F43">
        <w:rPr>
          <w:rFonts w:ascii="Arial" w:eastAsia="Times New Roman" w:hAnsi="Arial" w:cs="Arial"/>
          <w:sz w:val="24"/>
          <w:szCs w:val="24"/>
        </w:rPr>
        <w:t xml:space="preserve"> i delovanje kiselih produkata na deo gleđi koji je lošije mineralizovan i podložan demineralizaciji. Slabije mineralizovani mlečni zubi,</w:t>
      </w:r>
      <w:r>
        <w:rPr>
          <w:rFonts w:ascii="Arial" w:eastAsia="Times New Roman" w:hAnsi="Arial" w:cs="Arial"/>
          <w:sz w:val="24"/>
          <w:szCs w:val="24"/>
        </w:rPr>
        <w:t xml:space="preserve"> </w:t>
      </w:r>
      <w:r w:rsidR="00E8254F" w:rsidRPr="007E7F43">
        <w:rPr>
          <w:rFonts w:ascii="Arial" w:eastAsia="Times New Roman" w:hAnsi="Arial" w:cs="Arial"/>
          <w:sz w:val="24"/>
          <w:szCs w:val="24"/>
        </w:rPr>
        <w:t>a posebno deo koji</w:t>
      </w:r>
      <w:r w:rsidR="00362DDB">
        <w:rPr>
          <w:rFonts w:ascii="Arial" w:eastAsia="Times New Roman" w:hAnsi="Arial" w:cs="Arial"/>
          <w:sz w:val="24"/>
          <w:szCs w:val="24"/>
        </w:rPr>
        <w:t xml:space="preserve"> se mineralizuje posle rođenja,</w:t>
      </w:r>
      <w:r w:rsidR="00E8254F" w:rsidRPr="007E7F43">
        <w:rPr>
          <w:rFonts w:ascii="Arial" w:eastAsia="Times New Roman" w:hAnsi="Arial" w:cs="Arial"/>
          <w:sz w:val="24"/>
          <w:szCs w:val="24"/>
        </w:rPr>
        <w:t>znatno brže podležu demineralizaciji nego stalni, pa je pojava karijesa vrlo rano, neposredno po nicanju zuba, a sam tok akutan (Caries florida; Rampant caries).</w:t>
      </w:r>
      <w:r>
        <w:rPr>
          <w:rFonts w:ascii="Arial" w:eastAsia="Times New Roman" w:hAnsi="Arial" w:cs="Arial"/>
          <w:sz w:val="24"/>
          <w:szCs w:val="24"/>
        </w:rPr>
        <w:t xml:space="preserve"> </w:t>
      </w:r>
      <w:r w:rsidR="00E8254F" w:rsidRPr="007E7F43">
        <w:rPr>
          <w:rFonts w:ascii="Arial" w:eastAsia="Times New Roman" w:hAnsi="Arial" w:cs="Arial"/>
          <w:sz w:val="24"/>
          <w:szCs w:val="24"/>
        </w:rPr>
        <w:t>Nasuprot tome, S.mutans iz usta majke sa nesaniranim i prljavim zubima je jako acidogen, i naseljavanjem usta deteta vrlo brzo ispoljava patogena dejstva</w:t>
      </w:r>
      <w:r>
        <w:rPr>
          <w:rFonts w:ascii="Arial" w:eastAsia="Times New Roman" w:hAnsi="Arial" w:cs="Arial"/>
          <w:sz w:val="24"/>
          <w:szCs w:val="24"/>
        </w:rPr>
        <w:t xml:space="preserve"> na tek izniklim mlečnim zubima.</w:t>
      </w:r>
    </w:p>
    <w:p w:rsidR="001F1F4A" w:rsidRPr="007E7F43" w:rsidRDefault="001F1F4A" w:rsidP="001F1F4A">
      <w:pPr>
        <w:pStyle w:val="ListParagraph"/>
        <w:tabs>
          <w:tab w:val="left" w:pos="2475"/>
        </w:tabs>
        <w:jc w:val="both"/>
        <w:rPr>
          <w:rFonts w:ascii="Arial" w:eastAsia="Times New Roman" w:hAnsi="Arial" w:cs="Arial"/>
          <w:sz w:val="24"/>
          <w:szCs w:val="24"/>
        </w:rPr>
      </w:pPr>
    </w:p>
    <w:p w:rsidR="00620787" w:rsidRPr="00AE3786" w:rsidRDefault="00620787" w:rsidP="00620787">
      <w:pPr>
        <w:spacing w:before="100" w:beforeAutospacing="1" w:after="100" w:afterAutospacing="1" w:line="240" w:lineRule="auto"/>
        <w:jc w:val="center"/>
        <w:rPr>
          <w:rFonts w:ascii="Arial" w:eastAsia="Times New Roman" w:hAnsi="Arial" w:cs="Arial"/>
          <w:b/>
          <w:color w:val="auto"/>
          <w:sz w:val="40"/>
          <w:szCs w:val="40"/>
        </w:rPr>
      </w:pPr>
      <w:r w:rsidRPr="00AE3786">
        <w:rPr>
          <w:rFonts w:ascii="Arial" w:eastAsia="Times New Roman" w:hAnsi="Arial" w:cs="Arial"/>
          <w:b/>
          <w:color w:val="auto"/>
          <w:sz w:val="40"/>
          <w:szCs w:val="40"/>
        </w:rPr>
        <w:t>Posledice cirkularnog karijesa</w:t>
      </w:r>
    </w:p>
    <w:p w:rsidR="00620787" w:rsidRPr="007E7F43" w:rsidRDefault="00620787" w:rsidP="00746FC8">
      <w:pPr>
        <w:spacing w:after="0" w:line="240" w:lineRule="auto"/>
        <w:jc w:val="both"/>
        <w:rPr>
          <w:rFonts w:ascii="Arial" w:eastAsia="Times New Roman" w:hAnsi="Arial" w:cs="Arial"/>
          <w:color w:val="auto"/>
          <w:sz w:val="24"/>
          <w:szCs w:val="24"/>
        </w:rPr>
      </w:pPr>
    </w:p>
    <w:p w:rsidR="00620787" w:rsidRPr="007E7F43" w:rsidRDefault="00620787" w:rsidP="00746FC8">
      <w:pPr>
        <w:spacing w:after="0" w:line="240" w:lineRule="auto"/>
        <w:jc w:val="both"/>
        <w:rPr>
          <w:rFonts w:ascii="Arial" w:eastAsia="Times New Roman" w:hAnsi="Arial" w:cs="Arial"/>
          <w:color w:val="auto"/>
          <w:sz w:val="24"/>
          <w:szCs w:val="24"/>
        </w:rPr>
      </w:pPr>
      <w:r w:rsidRPr="007E7F43">
        <w:rPr>
          <w:rFonts w:ascii="Arial" w:eastAsia="Times New Roman" w:hAnsi="Arial" w:cs="Arial"/>
          <w:color w:val="auto"/>
          <w:sz w:val="24"/>
          <w:szCs w:val="24"/>
        </w:rPr>
        <w:t>Posledice cirkularnog karijesa su višestruke:</w:t>
      </w:r>
    </w:p>
    <w:p w:rsidR="00746FC8" w:rsidRPr="007E7F43" w:rsidRDefault="00746FC8" w:rsidP="00746FC8">
      <w:pPr>
        <w:spacing w:after="0" w:line="240" w:lineRule="auto"/>
        <w:jc w:val="both"/>
        <w:rPr>
          <w:rFonts w:ascii="Arial" w:eastAsia="Times New Roman" w:hAnsi="Arial" w:cs="Arial"/>
          <w:color w:val="auto"/>
          <w:sz w:val="24"/>
          <w:szCs w:val="24"/>
        </w:rPr>
      </w:pPr>
    </w:p>
    <w:p w:rsidR="00620787" w:rsidRPr="007E7F43" w:rsidRDefault="00620787" w:rsidP="00BF0A95">
      <w:pPr>
        <w:pStyle w:val="ListParagraph"/>
        <w:numPr>
          <w:ilvl w:val="0"/>
          <w:numId w:val="14"/>
        </w:numPr>
        <w:spacing w:after="0" w:line="240" w:lineRule="auto"/>
        <w:jc w:val="both"/>
        <w:rPr>
          <w:rFonts w:ascii="Arial" w:eastAsia="Times New Roman" w:hAnsi="Arial" w:cs="Arial"/>
          <w:color w:val="auto"/>
          <w:sz w:val="24"/>
          <w:szCs w:val="24"/>
        </w:rPr>
      </w:pPr>
      <w:r w:rsidRPr="007E7F43">
        <w:rPr>
          <w:rFonts w:ascii="Arial" w:eastAsia="Times New Roman" w:hAnsi="Arial" w:cs="Arial"/>
          <w:color w:val="auto"/>
          <w:sz w:val="24"/>
          <w:szCs w:val="24"/>
        </w:rPr>
        <w:t>lokalne : - poremećaj razvitka lica i vilica; malookluzije</w:t>
      </w:r>
    </w:p>
    <w:p w:rsidR="00620787" w:rsidRPr="007E7F43" w:rsidRDefault="00620787" w:rsidP="00746FC8">
      <w:pPr>
        <w:spacing w:after="0" w:line="240" w:lineRule="auto"/>
        <w:jc w:val="both"/>
        <w:rPr>
          <w:rFonts w:ascii="Arial" w:eastAsia="Times New Roman" w:hAnsi="Arial" w:cs="Arial"/>
          <w:color w:val="auto"/>
          <w:sz w:val="24"/>
          <w:szCs w:val="24"/>
        </w:rPr>
      </w:pPr>
      <w:r w:rsidRPr="007E7F43">
        <w:rPr>
          <w:rFonts w:ascii="Arial" w:eastAsia="Times New Roman" w:hAnsi="Arial" w:cs="Arial"/>
          <w:color w:val="auto"/>
          <w:sz w:val="24"/>
          <w:szCs w:val="24"/>
        </w:rPr>
        <w:t xml:space="preserve">                   </w:t>
      </w:r>
      <w:r w:rsidR="007E7F43">
        <w:rPr>
          <w:rFonts w:ascii="Arial" w:eastAsia="Times New Roman" w:hAnsi="Arial" w:cs="Arial"/>
          <w:color w:val="auto"/>
          <w:sz w:val="24"/>
          <w:szCs w:val="24"/>
        </w:rPr>
        <w:t xml:space="preserve">    </w:t>
      </w:r>
      <w:r w:rsidRPr="007E7F43">
        <w:rPr>
          <w:rFonts w:ascii="Arial" w:eastAsia="Times New Roman" w:hAnsi="Arial" w:cs="Arial"/>
          <w:color w:val="auto"/>
          <w:sz w:val="24"/>
          <w:szCs w:val="24"/>
        </w:rPr>
        <w:t xml:space="preserve">  - dento-alveolarne infekcije</w:t>
      </w:r>
    </w:p>
    <w:p w:rsidR="00620787" w:rsidRPr="007E7F43" w:rsidRDefault="00620787" w:rsidP="00746FC8">
      <w:pPr>
        <w:spacing w:after="0" w:line="240" w:lineRule="auto"/>
        <w:jc w:val="both"/>
        <w:rPr>
          <w:rFonts w:ascii="Arial" w:eastAsia="Times New Roman" w:hAnsi="Arial" w:cs="Arial"/>
          <w:color w:val="auto"/>
          <w:sz w:val="24"/>
          <w:szCs w:val="24"/>
        </w:rPr>
      </w:pPr>
      <w:r w:rsidRPr="007E7F43">
        <w:rPr>
          <w:rFonts w:ascii="Arial" w:eastAsia="Times New Roman" w:hAnsi="Arial" w:cs="Arial"/>
          <w:color w:val="auto"/>
          <w:sz w:val="24"/>
          <w:szCs w:val="24"/>
        </w:rPr>
        <w:t xml:space="preserve">                  </w:t>
      </w:r>
      <w:r w:rsidR="007E7F43">
        <w:rPr>
          <w:rFonts w:ascii="Arial" w:eastAsia="Times New Roman" w:hAnsi="Arial" w:cs="Arial"/>
          <w:color w:val="auto"/>
          <w:sz w:val="24"/>
          <w:szCs w:val="24"/>
        </w:rPr>
        <w:t xml:space="preserve">    </w:t>
      </w:r>
      <w:r w:rsidRPr="007E7F43">
        <w:rPr>
          <w:rFonts w:ascii="Arial" w:eastAsia="Times New Roman" w:hAnsi="Arial" w:cs="Arial"/>
          <w:color w:val="auto"/>
          <w:sz w:val="24"/>
          <w:szCs w:val="24"/>
        </w:rPr>
        <w:t xml:space="preserve">   - gingivitisi</w:t>
      </w:r>
    </w:p>
    <w:p w:rsidR="00620787" w:rsidRPr="007E7F43" w:rsidRDefault="00620787" w:rsidP="00746FC8">
      <w:pPr>
        <w:spacing w:after="0" w:line="240" w:lineRule="auto"/>
        <w:jc w:val="both"/>
        <w:rPr>
          <w:rFonts w:ascii="Arial" w:eastAsia="Times New Roman" w:hAnsi="Arial" w:cs="Arial"/>
          <w:color w:val="auto"/>
          <w:sz w:val="24"/>
          <w:szCs w:val="24"/>
        </w:rPr>
      </w:pPr>
      <w:r w:rsidRPr="007E7F43">
        <w:rPr>
          <w:rFonts w:ascii="Arial" w:eastAsia="Times New Roman" w:hAnsi="Arial" w:cs="Arial"/>
          <w:color w:val="auto"/>
          <w:sz w:val="24"/>
          <w:szCs w:val="24"/>
        </w:rPr>
        <w:t xml:space="preserve">                   </w:t>
      </w:r>
      <w:r w:rsidR="007E7F43">
        <w:rPr>
          <w:rFonts w:ascii="Arial" w:eastAsia="Times New Roman" w:hAnsi="Arial" w:cs="Arial"/>
          <w:color w:val="auto"/>
          <w:sz w:val="24"/>
          <w:szCs w:val="24"/>
        </w:rPr>
        <w:t xml:space="preserve">    </w:t>
      </w:r>
      <w:r w:rsidRPr="007E7F43">
        <w:rPr>
          <w:rFonts w:ascii="Arial" w:eastAsia="Times New Roman" w:hAnsi="Arial" w:cs="Arial"/>
          <w:color w:val="auto"/>
          <w:sz w:val="24"/>
          <w:szCs w:val="24"/>
        </w:rPr>
        <w:t xml:space="preserve">  - periodontitisi</w:t>
      </w:r>
    </w:p>
    <w:p w:rsidR="00746FC8" w:rsidRPr="007E7F43" w:rsidRDefault="00746FC8" w:rsidP="00746FC8">
      <w:pPr>
        <w:spacing w:after="0" w:line="240" w:lineRule="auto"/>
        <w:jc w:val="both"/>
        <w:rPr>
          <w:rFonts w:ascii="Arial" w:eastAsia="Times New Roman" w:hAnsi="Arial" w:cs="Arial"/>
          <w:color w:val="auto"/>
          <w:sz w:val="24"/>
          <w:szCs w:val="24"/>
        </w:rPr>
      </w:pPr>
    </w:p>
    <w:p w:rsidR="00620787" w:rsidRPr="007E7F43" w:rsidRDefault="00620787" w:rsidP="00BF0A95">
      <w:pPr>
        <w:pStyle w:val="ListParagraph"/>
        <w:numPr>
          <w:ilvl w:val="0"/>
          <w:numId w:val="14"/>
        </w:numPr>
        <w:spacing w:after="0" w:line="240" w:lineRule="auto"/>
        <w:jc w:val="both"/>
        <w:rPr>
          <w:rFonts w:ascii="Arial" w:eastAsia="Times New Roman" w:hAnsi="Arial" w:cs="Arial"/>
          <w:color w:val="auto"/>
          <w:sz w:val="24"/>
          <w:szCs w:val="24"/>
        </w:rPr>
      </w:pPr>
      <w:r w:rsidRPr="007E7F43">
        <w:rPr>
          <w:rFonts w:ascii="Arial" w:eastAsia="Times New Roman" w:hAnsi="Arial" w:cs="Arial"/>
          <w:color w:val="auto"/>
          <w:sz w:val="24"/>
          <w:szCs w:val="24"/>
        </w:rPr>
        <w:t>opšte : - poremećaj ishrane sa reperkusijom na digestivni trakt</w:t>
      </w:r>
    </w:p>
    <w:p w:rsidR="00620787" w:rsidRPr="007E7F43" w:rsidRDefault="00620787" w:rsidP="00746FC8">
      <w:pPr>
        <w:spacing w:after="0" w:line="240" w:lineRule="auto"/>
        <w:jc w:val="both"/>
        <w:rPr>
          <w:rFonts w:ascii="Arial" w:eastAsia="Times New Roman" w:hAnsi="Arial" w:cs="Arial"/>
          <w:color w:val="auto"/>
          <w:sz w:val="24"/>
          <w:szCs w:val="24"/>
        </w:rPr>
      </w:pPr>
      <w:r w:rsidRPr="007E7F43">
        <w:rPr>
          <w:rFonts w:ascii="Arial" w:eastAsia="Times New Roman" w:hAnsi="Arial" w:cs="Arial"/>
          <w:color w:val="auto"/>
          <w:sz w:val="24"/>
          <w:szCs w:val="24"/>
        </w:rPr>
        <w:t xml:space="preserve">                  </w:t>
      </w:r>
      <w:r w:rsidR="007E7F43">
        <w:rPr>
          <w:rFonts w:ascii="Arial" w:eastAsia="Times New Roman" w:hAnsi="Arial" w:cs="Arial"/>
          <w:color w:val="auto"/>
          <w:sz w:val="24"/>
          <w:szCs w:val="24"/>
        </w:rPr>
        <w:t xml:space="preserve">   </w:t>
      </w:r>
      <w:r w:rsidRPr="007E7F43">
        <w:rPr>
          <w:rFonts w:ascii="Arial" w:eastAsia="Times New Roman" w:hAnsi="Arial" w:cs="Arial"/>
          <w:color w:val="auto"/>
          <w:sz w:val="24"/>
          <w:szCs w:val="24"/>
        </w:rPr>
        <w:t xml:space="preserve">  - poremećaj opšteg rasta i razvoja</w:t>
      </w:r>
    </w:p>
    <w:p w:rsidR="00620787" w:rsidRPr="007E7F43" w:rsidRDefault="00620787" w:rsidP="00746FC8">
      <w:pPr>
        <w:spacing w:after="0" w:line="240" w:lineRule="auto"/>
        <w:jc w:val="both"/>
        <w:rPr>
          <w:rFonts w:ascii="Arial" w:eastAsia="Times New Roman" w:hAnsi="Arial" w:cs="Arial"/>
          <w:color w:val="auto"/>
          <w:sz w:val="24"/>
          <w:szCs w:val="24"/>
        </w:rPr>
      </w:pPr>
      <w:r w:rsidRPr="007E7F43">
        <w:rPr>
          <w:rFonts w:ascii="Arial" w:eastAsia="Times New Roman" w:hAnsi="Arial" w:cs="Arial"/>
          <w:color w:val="auto"/>
          <w:sz w:val="24"/>
          <w:szCs w:val="24"/>
        </w:rPr>
        <w:t xml:space="preserve">                 </w:t>
      </w:r>
      <w:r w:rsidR="007E7F43">
        <w:rPr>
          <w:rFonts w:ascii="Arial" w:eastAsia="Times New Roman" w:hAnsi="Arial" w:cs="Arial"/>
          <w:color w:val="auto"/>
          <w:sz w:val="24"/>
          <w:szCs w:val="24"/>
        </w:rPr>
        <w:t xml:space="preserve">   </w:t>
      </w:r>
      <w:r w:rsidRPr="007E7F43">
        <w:rPr>
          <w:rFonts w:ascii="Arial" w:eastAsia="Times New Roman" w:hAnsi="Arial" w:cs="Arial"/>
          <w:color w:val="auto"/>
          <w:sz w:val="24"/>
          <w:szCs w:val="24"/>
        </w:rPr>
        <w:t xml:space="preserve">   - poremećaj govora i komunikacije</w:t>
      </w:r>
    </w:p>
    <w:p w:rsidR="00746FC8" w:rsidRPr="007E7F43" w:rsidRDefault="00620787" w:rsidP="00746FC8">
      <w:pPr>
        <w:spacing w:after="0" w:line="240" w:lineRule="auto"/>
        <w:jc w:val="both"/>
        <w:rPr>
          <w:rFonts w:ascii="Arial" w:eastAsia="Times New Roman" w:hAnsi="Arial" w:cs="Arial"/>
          <w:color w:val="auto"/>
          <w:sz w:val="24"/>
          <w:szCs w:val="24"/>
        </w:rPr>
      </w:pPr>
      <w:r w:rsidRPr="007E7F43">
        <w:rPr>
          <w:rFonts w:ascii="Arial" w:eastAsia="Times New Roman" w:hAnsi="Arial" w:cs="Arial"/>
          <w:color w:val="auto"/>
          <w:sz w:val="24"/>
          <w:szCs w:val="24"/>
        </w:rPr>
        <w:t xml:space="preserve">            </w:t>
      </w:r>
      <w:r w:rsidR="00746FC8" w:rsidRPr="007E7F43">
        <w:rPr>
          <w:rFonts w:ascii="Arial" w:eastAsia="Times New Roman" w:hAnsi="Arial" w:cs="Arial"/>
          <w:color w:val="auto"/>
          <w:sz w:val="24"/>
          <w:szCs w:val="24"/>
        </w:rPr>
        <w:t xml:space="preserve">      </w:t>
      </w:r>
      <w:r w:rsidR="007E7F43">
        <w:rPr>
          <w:rFonts w:ascii="Arial" w:eastAsia="Times New Roman" w:hAnsi="Arial" w:cs="Arial"/>
          <w:color w:val="auto"/>
          <w:sz w:val="24"/>
          <w:szCs w:val="24"/>
        </w:rPr>
        <w:t xml:space="preserve">   </w:t>
      </w:r>
      <w:r w:rsidR="00746FC8" w:rsidRPr="007E7F43">
        <w:rPr>
          <w:rFonts w:ascii="Arial" w:eastAsia="Times New Roman" w:hAnsi="Arial" w:cs="Arial"/>
          <w:color w:val="auto"/>
          <w:sz w:val="24"/>
          <w:szCs w:val="24"/>
        </w:rPr>
        <w:t xml:space="preserve"> </w:t>
      </w:r>
      <w:r w:rsidRPr="007E7F43">
        <w:rPr>
          <w:rFonts w:ascii="Arial" w:eastAsia="Times New Roman" w:hAnsi="Arial" w:cs="Arial"/>
          <w:color w:val="auto"/>
          <w:sz w:val="24"/>
          <w:szCs w:val="24"/>
        </w:rPr>
        <w:t xml:space="preserve"> </w:t>
      </w:r>
      <w:r w:rsidR="00746FC8" w:rsidRPr="007E7F43">
        <w:rPr>
          <w:rFonts w:ascii="Arial" w:eastAsia="Times New Roman" w:hAnsi="Arial" w:cs="Arial"/>
          <w:color w:val="auto"/>
          <w:sz w:val="24"/>
          <w:szCs w:val="24"/>
        </w:rPr>
        <w:t>- bol</w:t>
      </w:r>
    </w:p>
    <w:p w:rsidR="00746FC8" w:rsidRPr="007E7F43" w:rsidRDefault="00746FC8" w:rsidP="00746FC8">
      <w:pPr>
        <w:spacing w:after="0" w:line="240" w:lineRule="auto"/>
        <w:jc w:val="both"/>
        <w:rPr>
          <w:rFonts w:ascii="Arial" w:eastAsia="Times New Roman" w:hAnsi="Arial" w:cs="Arial"/>
          <w:color w:val="auto"/>
          <w:sz w:val="24"/>
          <w:szCs w:val="24"/>
        </w:rPr>
      </w:pPr>
      <w:r w:rsidRPr="007E7F43">
        <w:rPr>
          <w:rFonts w:ascii="Arial" w:eastAsia="Times New Roman" w:hAnsi="Arial" w:cs="Arial"/>
          <w:color w:val="auto"/>
          <w:sz w:val="24"/>
          <w:szCs w:val="24"/>
        </w:rPr>
        <w:t xml:space="preserve">                   </w:t>
      </w:r>
      <w:r w:rsidR="007E7F43">
        <w:rPr>
          <w:rFonts w:ascii="Arial" w:eastAsia="Times New Roman" w:hAnsi="Arial" w:cs="Arial"/>
          <w:color w:val="auto"/>
          <w:sz w:val="24"/>
          <w:szCs w:val="24"/>
        </w:rPr>
        <w:t xml:space="preserve">   </w:t>
      </w:r>
      <w:r w:rsidRPr="007E7F43">
        <w:rPr>
          <w:rFonts w:ascii="Arial" w:eastAsia="Times New Roman" w:hAnsi="Arial" w:cs="Arial"/>
          <w:color w:val="auto"/>
          <w:sz w:val="24"/>
          <w:szCs w:val="24"/>
        </w:rPr>
        <w:t xml:space="preserve"> </w:t>
      </w:r>
      <w:r w:rsidR="00620787" w:rsidRPr="007E7F43">
        <w:rPr>
          <w:rFonts w:ascii="Arial" w:eastAsia="Times New Roman" w:hAnsi="Arial" w:cs="Arial"/>
          <w:color w:val="auto"/>
          <w:sz w:val="24"/>
          <w:szCs w:val="24"/>
        </w:rPr>
        <w:t>- stah od stomatoloških intervencija</w:t>
      </w:r>
    </w:p>
    <w:p w:rsidR="00746FC8" w:rsidRPr="007E7F43" w:rsidRDefault="00746FC8" w:rsidP="00746FC8">
      <w:pPr>
        <w:spacing w:after="0" w:line="240" w:lineRule="auto"/>
        <w:jc w:val="both"/>
        <w:rPr>
          <w:rFonts w:ascii="Arial" w:eastAsia="Times New Roman" w:hAnsi="Arial" w:cs="Arial"/>
          <w:color w:val="auto"/>
          <w:sz w:val="24"/>
          <w:szCs w:val="24"/>
        </w:rPr>
      </w:pPr>
      <w:r w:rsidRPr="007E7F43">
        <w:rPr>
          <w:rFonts w:ascii="Arial" w:eastAsia="Times New Roman" w:hAnsi="Arial" w:cs="Arial"/>
          <w:color w:val="auto"/>
          <w:sz w:val="24"/>
          <w:szCs w:val="24"/>
        </w:rPr>
        <w:t xml:space="preserve">                  </w:t>
      </w:r>
      <w:r w:rsidR="007E7F43">
        <w:rPr>
          <w:rFonts w:ascii="Arial" w:eastAsia="Times New Roman" w:hAnsi="Arial" w:cs="Arial"/>
          <w:color w:val="auto"/>
          <w:sz w:val="24"/>
          <w:szCs w:val="24"/>
        </w:rPr>
        <w:t xml:space="preserve">   </w:t>
      </w:r>
      <w:r w:rsidRPr="007E7F43">
        <w:rPr>
          <w:rFonts w:ascii="Arial" w:eastAsia="Times New Roman" w:hAnsi="Arial" w:cs="Arial"/>
          <w:color w:val="auto"/>
          <w:sz w:val="24"/>
          <w:szCs w:val="24"/>
        </w:rPr>
        <w:t xml:space="preserve"> </w:t>
      </w:r>
      <w:r w:rsidR="00620787" w:rsidRPr="007E7F43">
        <w:rPr>
          <w:rFonts w:ascii="Arial" w:eastAsia="Times New Roman" w:hAnsi="Arial" w:cs="Arial"/>
          <w:color w:val="auto"/>
          <w:sz w:val="24"/>
          <w:szCs w:val="24"/>
        </w:rPr>
        <w:t xml:space="preserve"> - narušeno oralno i opšte zdravlje </w:t>
      </w:r>
    </w:p>
    <w:p w:rsidR="00620787" w:rsidRPr="007E7F43" w:rsidRDefault="00746FC8" w:rsidP="00746FC8">
      <w:pPr>
        <w:spacing w:after="0" w:line="240" w:lineRule="auto"/>
        <w:jc w:val="both"/>
        <w:rPr>
          <w:rFonts w:ascii="Arial" w:eastAsia="Times New Roman" w:hAnsi="Arial" w:cs="Arial"/>
          <w:color w:val="auto"/>
          <w:sz w:val="24"/>
          <w:szCs w:val="24"/>
        </w:rPr>
      </w:pPr>
      <w:r w:rsidRPr="007E7F43">
        <w:rPr>
          <w:rFonts w:ascii="Arial" w:eastAsia="Times New Roman" w:hAnsi="Arial" w:cs="Arial"/>
          <w:color w:val="auto"/>
          <w:sz w:val="24"/>
          <w:szCs w:val="24"/>
        </w:rPr>
        <w:t xml:space="preserve">                  </w:t>
      </w:r>
      <w:r w:rsidR="007E7F43">
        <w:rPr>
          <w:rFonts w:ascii="Arial" w:eastAsia="Times New Roman" w:hAnsi="Arial" w:cs="Arial"/>
          <w:color w:val="auto"/>
          <w:sz w:val="24"/>
          <w:szCs w:val="24"/>
        </w:rPr>
        <w:t xml:space="preserve">   </w:t>
      </w:r>
      <w:r w:rsidRPr="007E7F43">
        <w:rPr>
          <w:rFonts w:ascii="Arial" w:eastAsia="Times New Roman" w:hAnsi="Arial" w:cs="Arial"/>
          <w:color w:val="auto"/>
          <w:sz w:val="24"/>
          <w:szCs w:val="24"/>
        </w:rPr>
        <w:t xml:space="preserve">  </w:t>
      </w:r>
      <w:r w:rsidR="00620787" w:rsidRPr="007E7F43">
        <w:rPr>
          <w:rFonts w:ascii="Arial" w:eastAsia="Times New Roman" w:hAnsi="Arial" w:cs="Arial"/>
          <w:color w:val="auto"/>
          <w:sz w:val="24"/>
          <w:szCs w:val="24"/>
        </w:rPr>
        <w:t>- poremećen kvalitet svakodnevnog života</w:t>
      </w:r>
    </w:p>
    <w:p w:rsidR="00620787" w:rsidRPr="007E7F43" w:rsidRDefault="00620787" w:rsidP="00746FC8">
      <w:pPr>
        <w:spacing w:before="100" w:beforeAutospacing="1" w:after="0" w:line="240" w:lineRule="auto"/>
        <w:jc w:val="both"/>
        <w:rPr>
          <w:rFonts w:ascii="Arial" w:eastAsia="Times New Roman" w:hAnsi="Arial" w:cs="Arial"/>
          <w:color w:val="auto"/>
          <w:sz w:val="24"/>
          <w:szCs w:val="24"/>
        </w:rPr>
      </w:pPr>
    </w:p>
    <w:p w:rsidR="00362DDB" w:rsidRPr="001F1F4A" w:rsidRDefault="00620787" w:rsidP="001F1F4A">
      <w:pPr>
        <w:spacing w:before="100" w:beforeAutospacing="1" w:after="100" w:afterAutospacing="1" w:line="240" w:lineRule="auto"/>
        <w:jc w:val="center"/>
        <w:rPr>
          <w:rFonts w:ascii="Arial" w:eastAsia="Times New Roman" w:hAnsi="Arial" w:cs="Arial"/>
          <w:b/>
          <w:color w:val="auto"/>
          <w:sz w:val="40"/>
          <w:szCs w:val="40"/>
        </w:rPr>
      </w:pPr>
      <w:r w:rsidRPr="007E7F43">
        <w:rPr>
          <w:rFonts w:ascii="Arial" w:eastAsia="Times New Roman" w:hAnsi="Arial" w:cs="Arial"/>
          <w:b/>
          <w:color w:val="auto"/>
          <w:sz w:val="40"/>
          <w:szCs w:val="40"/>
        </w:rPr>
        <w:t>Terapija cirkularnog karijesa</w:t>
      </w:r>
    </w:p>
    <w:p w:rsidR="001F1F4A" w:rsidRDefault="00362DDB" w:rsidP="007E7F43">
      <w:pPr>
        <w:spacing w:before="100" w:beforeAutospacing="1" w:after="100" w:afterAutospacing="1"/>
        <w:jc w:val="both"/>
        <w:rPr>
          <w:rFonts w:ascii="Arial" w:eastAsia="Times New Roman" w:hAnsi="Arial" w:cs="Arial"/>
          <w:color w:val="auto"/>
          <w:sz w:val="24"/>
          <w:szCs w:val="24"/>
        </w:rPr>
      </w:pPr>
      <w:r>
        <w:rPr>
          <w:rFonts w:ascii="Arial" w:eastAsia="Times New Roman" w:hAnsi="Arial" w:cs="Arial"/>
          <w:color w:val="auto"/>
          <w:sz w:val="24"/>
          <w:szCs w:val="24"/>
        </w:rPr>
        <w:t xml:space="preserve">     </w:t>
      </w:r>
      <w:r w:rsidR="00C81205" w:rsidRPr="007E7F43">
        <w:rPr>
          <w:rFonts w:ascii="Arial" w:eastAsia="Times New Roman" w:hAnsi="Arial" w:cs="Arial"/>
          <w:color w:val="auto"/>
          <w:sz w:val="24"/>
          <w:szCs w:val="24"/>
        </w:rPr>
        <w:t>Terapija cirkularnog karijesa je kompleksna i njen osnovni cilj je da se uspori brzi tok</w:t>
      </w:r>
      <w:r w:rsidR="007E7F43">
        <w:rPr>
          <w:rFonts w:ascii="Arial" w:eastAsia="Times New Roman" w:hAnsi="Arial" w:cs="Arial"/>
          <w:color w:val="auto"/>
          <w:sz w:val="24"/>
          <w:szCs w:val="24"/>
        </w:rPr>
        <w:t xml:space="preserve">                  </w:t>
      </w:r>
      <w:r w:rsidR="00C81205" w:rsidRPr="007E7F43">
        <w:rPr>
          <w:rFonts w:ascii="Arial" w:eastAsia="Times New Roman" w:hAnsi="Arial" w:cs="Arial"/>
          <w:color w:val="auto"/>
          <w:sz w:val="24"/>
          <w:szCs w:val="24"/>
        </w:rPr>
        <w:t xml:space="preserve"> i napredak karijesa a samim tim da se spriječi nastanak komplikacija (prerani gubitak mliječnih zuba). </w:t>
      </w:r>
    </w:p>
    <w:p w:rsidR="001F1F4A" w:rsidRDefault="001F1F4A" w:rsidP="007E7F43">
      <w:pPr>
        <w:spacing w:before="100" w:beforeAutospacing="1" w:after="100" w:afterAutospacing="1"/>
        <w:jc w:val="both"/>
        <w:rPr>
          <w:rFonts w:ascii="Arial" w:eastAsia="Times New Roman" w:hAnsi="Arial" w:cs="Arial"/>
          <w:color w:val="auto"/>
          <w:sz w:val="24"/>
          <w:szCs w:val="24"/>
        </w:rPr>
      </w:pPr>
    </w:p>
    <w:p w:rsidR="00C81205" w:rsidRPr="007E7F43" w:rsidRDefault="00C81205" w:rsidP="007E7F43">
      <w:pPr>
        <w:spacing w:before="100" w:beforeAutospacing="1" w:after="100" w:afterAutospacing="1"/>
        <w:jc w:val="both"/>
        <w:rPr>
          <w:rFonts w:ascii="Arial" w:eastAsia="Times New Roman" w:hAnsi="Arial" w:cs="Arial"/>
          <w:color w:val="auto"/>
          <w:sz w:val="24"/>
          <w:szCs w:val="24"/>
        </w:rPr>
      </w:pPr>
      <w:r w:rsidRPr="007E7F43">
        <w:rPr>
          <w:rFonts w:ascii="Arial" w:eastAsia="Times New Roman" w:hAnsi="Arial" w:cs="Arial"/>
          <w:color w:val="auto"/>
          <w:sz w:val="24"/>
          <w:szCs w:val="24"/>
        </w:rPr>
        <w:lastRenderedPageBreak/>
        <w:t>Terapija se sastoji iz:</w:t>
      </w:r>
    </w:p>
    <w:p w:rsidR="00C81205" w:rsidRPr="007E7F43" w:rsidRDefault="00C81205" w:rsidP="00BF0A95">
      <w:pPr>
        <w:pStyle w:val="ListParagraph"/>
        <w:numPr>
          <w:ilvl w:val="0"/>
          <w:numId w:val="10"/>
        </w:numPr>
        <w:jc w:val="both"/>
        <w:rPr>
          <w:rFonts w:ascii="Arial" w:eastAsia="Times New Roman" w:hAnsi="Arial" w:cs="Arial"/>
          <w:sz w:val="24"/>
          <w:szCs w:val="24"/>
        </w:rPr>
      </w:pPr>
      <w:r w:rsidRPr="007E7F43">
        <w:rPr>
          <w:rFonts w:ascii="Arial" w:eastAsia="Times New Roman" w:hAnsi="Arial" w:cs="Arial"/>
          <w:b/>
          <w:sz w:val="24"/>
          <w:szCs w:val="24"/>
        </w:rPr>
        <w:t xml:space="preserve">Dijagnoza </w:t>
      </w:r>
      <w:r w:rsidRPr="007E7F43">
        <w:rPr>
          <w:rFonts w:ascii="Arial" w:eastAsia="Times New Roman" w:hAnsi="Arial" w:cs="Arial"/>
          <w:sz w:val="24"/>
          <w:szCs w:val="24"/>
        </w:rPr>
        <w:t xml:space="preserve">- </w:t>
      </w:r>
      <w:r w:rsidRPr="007E7F43">
        <w:rPr>
          <w:rFonts w:ascii="Arial" w:hAnsi="Arial" w:cs="Arial"/>
          <w:sz w:val="24"/>
          <w:szCs w:val="24"/>
        </w:rPr>
        <w:t xml:space="preserve">tj. rano otkrivanje ove vrste karijesa predstavlja najvažniji faktor </w:t>
      </w:r>
      <w:r w:rsidR="007E7F43">
        <w:rPr>
          <w:rFonts w:ascii="Arial" w:hAnsi="Arial" w:cs="Arial"/>
          <w:sz w:val="24"/>
          <w:szCs w:val="24"/>
        </w:rPr>
        <w:t xml:space="preserve">                    </w:t>
      </w:r>
      <w:r w:rsidRPr="007E7F43">
        <w:rPr>
          <w:rFonts w:ascii="Arial" w:hAnsi="Arial" w:cs="Arial"/>
          <w:sz w:val="24"/>
          <w:szCs w:val="24"/>
        </w:rPr>
        <w:t>u prognozi mlečnih zuba. Ukoliko se roditelji jave u ranom stadijumu, onda su šanse za efikasno lečenje velike.</w:t>
      </w:r>
    </w:p>
    <w:p w:rsidR="00C81205" w:rsidRPr="007E7F43" w:rsidRDefault="00C81205" w:rsidP="00BF0A95">
      <w:pPr>
        <w:pStyle w:val="ListParagraph"/>
        <w:numPr>
          <w:ilvl w:val="0"/>
          <w:numId w:val="10"/>
        </w:numPr>
        <w:jc w:val="both"/>
        <w:rPr>
          <w:rFonts w:ascii="Arial" w:eastAsia="Times New Roman" w:hAnsi="Arial" w:cs="Arial"/>
          <w:sz w:val="24"/>
          <w:szCs w:val="24"/>
        </w:rPr>
      </w:pPr>
      <w:r w:rsidRPr="007E7F43">
        <w:rPr>
          <w:rFonts w:ascii="Arial" w:hAnsi="Arial" w:cs="Arial"/>
          <w:b/>
          <w:sz w:val="24"/>
          <w:szCs w:val="24"/>
        </w:rPr>
        <w:t>Odstranjivanje uzroka</w:t>
      </w:r>
      <w:r w:rsidRPr="007E7F43">
        <w:rPr>
          <w:rFonts w:ascii="Arial" w:hAnsi="Arial" w:cs="Arial"/>
          <w:sz w:val="24"/>
          <w:szCs w:val="24"/>
        </w:rPr>
        <w:t xml:space="preserve"> - podrazumeva pre svega uklanjanje loših navika i promene režima ishrane. Ovaj deo terapije zadaje najveće probleme jer je teško ubediti roditelje o neophodnosti tih promena. Ukoliko roditelji nisu spremni da sarađuju, onda uspeh terapije može biti polovičan ili nikakav. Ovim merama uklanjaju</w:t>
      </w:r>
      <w:r w:rsidR="007E7F43">
        <w:rPr>
          <w:rFonts w:ascii="Arial" w:hAnsi="Arial" w:cs="Arial"/>
          <w:sz w:val="24"/>
          <w:szCs w:val="24"/>
        </w:rPr>
        <w:t xml:space="preserve">                    </w:t>
      </w:r>
      <w:r w:rsidRPr="007E7F43">
        <w:rPr>
          <w:rFonts w:ascii="Arial" w:hAnsi="Arial" w:cs="Arial"/>
          <w:sz w:val="24"/>
          <w:szCs w:val="24"/>
        </w:rPr>
        <w:t xml:space="preserve"> se uzroci koji su doveli do nastanka uslova za brzi razvoj karijesa. To su najčešće loše navike, kao što su upotreba flašice sa zaslađenim sadržajem ili cucle koja </w:t>
      </w:r>
      <w:r w:rsidR="007E7F43">
        <w:rPr>
          <w:rFonts w:ascii="Arial" w:hAnsi="Arial" w:cs="Arial"/>
          <w:sz w:val="24"/>
          <w:szCs w:val="24"/>
        </w:rPr>
        <w:t xml:space="preserve">                </w:t>
      </w:r>
      <w:r w:rsidRPr="007E7F43">
        <w:rPr>
          <w:rFonts w:ascii="Arial" w:hAnsi="Arial" w:cs="Arial"/>
          <w:sz w:val="24"/>
          <w:szCs w:val="24"/>
        </w:rPr>
        <w:t>je premazana slatkim premazom (med, džem i sl.). Ove navike se MORAJU ukloniti. Od posebnog značaja je i redovna higijena usta i zuba, koja se mora početi od malih nogu.</w:t>
      </w:r>
    </w:p>
    <w:p w:rsidR="00C81205" w:rsidRPr="007E7F43" w:rsidRDefault="00C81205" w:rsidP="00BF0A95">
      <w:pPr>
        <w:pStyle w:val="ListParagraph"/>
        <w:numPr>
          <w:ilvl w:val="0"/>
          <w:numId w:val="10"/>
        </w:numPr>
        <w:jc w:val="both"/>
        <w:rPr>
          <w:rFonts w:ascii="Arial" w:eastAsia="Times New Roman" w:hAnsi="Arial" w:cs="Arial"/>
          <w:sz w:val="24"/>
          <w:szCs w:val="24"/>
        </w:rPr>
      </w:pPr>
      <w:r w:rsidRPr="007E7F43">
        <w:rPr>
          <w:rFonts w:ascii="Arial" w:hAnsi="Arial" w:cs="Arial"/>
          <w:b/>
          <w:sz w:val="24"/>
          <w:szCs w:val="24"/>
        </w:rPr>
        <w:t>Primena fluorida</w:t>
      </w:r>
      <w:r w:rsidRPr="007E7F43">
        <w:rPr>
          <w:rFonts w:ascii="Arial" w:hAnsi="Arial" w:cs="Arial"/>
          <w:sz w:val="24"/>
          <w:szCs w:val="24"/>
        </w:rPr>
        <w:t xml:space="preserve"> - je obavezna kod dece kod koje je ustanovljen cirkularni karijes. Ova mera ima za cilj usporavanje brzog toka bolesti i sprečavanje nastanka drugih karijesa. Fluoridi se mogu unositi sistemski, kada je potrebno zaštititi zube koji još nisu nikli, i lokalno, kada se štite zubi koji su već zahvaćeni cirkularnim karijesom.</w:t>
      </w:r>
    </w:p>
    <w:p w:rsidR="00C81205" w:rsidRPr="007E7F43" w:rsidRDefault="00C81205" w:rsidP="00BF0A95">
      <w:pPr>
        <w:pStyle w:val="ListParagraph"/>
        <w:numPr>
          <w:ilvl w:val="0"/>
          <w:numId w:val="10"/>
        </w:numPr>
        <w:jc w:val="both"/>
        <w:rPr>
          <w:rFonts w:ascii="Arial" w:eastAsia="Times New Roman" w:hAnsi="Arial" w:cs="Arial"/>
          <w:sz w:val="24"/>
          <w:szCs w:val="24"/>
        </w:rPr>
      </w:pPr>
      <w:r w:rsidRPr="007E7F43">
        <w:rPr>
          <w:rFonts w:ascii="Arial" w:hAnsi="Arial" w:cs="Arial"/>
          <w:b/>
          <w:sz w:val="24"/>
          <w:szCs w:val="24"/>
        </w:rPr>
        <w:t>Konzervativna terapija</w:t>
      </w:r>
      <w:r w:rsidRPr="007E7F43">
        <w:rPr>
          <w:rFonts w:ascii="Arial" w:hAnsi="Arial" w:cs="Arial"/>
          <w:sz w:val="24"/>
          <w:szCs w:val="24"/>
        </w:rPr>
        <w:t xml:space="preserve"> - cirkularnog karijesa u suštini se ne razlikuje od terapije bilo koje druge vrste karijesa, ali je znatno teža. Karijesne površine su velike i dosta je teško omogućiti dugotrajnost plombi a da se ne ugrozi vitalitet zuba. Zbog toga je materijal izbora za ove plombe glas-jonomer cement. Pored velike moći vezivanja za zubna tkiva, ovi materijali pogodni su i zbog toga što otpuštaju fluoride.</w:t>
      </w:r>
    </w:p>
    <w:p w:rsidR="00C81205" w:rsidRPr="007E7F43" w:rsidRDefault="00C81205" w:rsidP="00BF0A95">
      <w:pPr>
        <w:pStyle w:val="ListParagraph"/>
        <w:numPr>
          <w:ilvl w:val="0"/>
          <w:numId w:val="10"/>
        </w:numPr>
        <w:jc w:val="both"/>
        <w:rPr>
          <w:rFonts w:ascii="Arial" w:eastAsia="Times New Roman" w:hAnsi="Arial" w:cs="Arial"/>
          <w:sz w:val="24"/>
          <w:szCs w:val="24"/>
        </w:rPr>
      </w:pPr>
      <w:r w:rsidRPr="007E7F43">
        <w:rPr>
          <w:rFonts w:ascii="Arial" w:hAnsi="Arial" w:cs="Arial"/>
          <w:b/>
          <w:sz w:val="24"/>
          <w:szCs w:val="24"/>
        </w:rPr>
        <w:t>Vađenje zuba</w:t>
      </w:r>
      <w:r w:rsidRPr="007E7F43">
        <w:rPr>
          <w:rFonts w:ascii="Arial" w:hAnsi="Arial" w:cs="Arial"/>
          <w:sz w:val="24"/>
          <w:szCs w:val="24"/>
        </w:rPr>
        <w:t xml:space="preserve"> - koji se ne mogu izlečiti predstavlja odraz nesaradnje deteta zbog čega je najčešće i samo lečenje nemoguće. Zbog toga se većina pulpitičnih</w:t>
      </w:r>
      <w:r w:rsidR="007E7F43">
        <w:rPr>
          <w:rFonts w:ascii="Arial" w:hAnsi="Arial" w:cs="Arial"/>
          <w:sz w:val="24"/>
          <w:szCs w:val="24"/>
        </w:rPr>
        <w:t xml:space="preserve">                      </w:t>
      </w:r>
      <w:r w:rsidRPr="007E7F43">
        <w:rPr>
          <w:rFonts w:ascii="Arial" w:hAnsi="Arial" w:cs="Arial"/>
          <w:sz w:val="24"/>
          <w:szCs w:val="24"/>
        </w:rPr>
        <w:t xml:space="preserve"> i gangrenoznih zuba vadi.</w:t>
      </w:r>
    </w:p>
    <w:p w:rsidR="00C81205" w:rsidRPr="007E7F43" w:rsidRDefault="00C81205" w:rsidP="00BF0A95">
      <w:pPr>
        <w:pStyle w:val="ListParagraph"/>
        <w:numPr>
          <w:ilvl w:val="0"/>
          <w:numId w:val="10"/>
        </w:numPr>
        <w:jc w:val="both"/>
        <w:rPr>
          <w:rFonts w:ascii="Arial" w:eastAsia="Times New Roman" w:hAnsi="Arial" w:cs="Arial"/>
          <w:sz w:val="24"/>
          <w:szCs w:val="24"/>
        </w:rPr>
      </w:pPr>
      <w:r w:rsidRPr="007E7F43">
        <w:rPr>
          <w:rFonts w:ascii="Arial" w:hAnsi="Arial" w:cs="Arial"/>
          <w:b/>
          <w:sz w:val="24"/>
          <w:szCs w:val="24"/>
        </w:rPr>
        <w:t>Protetska rehabilitacija</w:t>
      </w:r>
      <w:r w:rsidRPr="007E7F43">
        <w:rPr>
          <w:rFonts w:ascii="Arial" w:hAnsi="Arial" w:cs="Arial"/>
          <w:sz w:val="24"/>
          <w:szCs w:val="24"/>
        </w:rPr>
        <w:t xml:space="preserve"> - uvek se radi posle završene konzervativne terapije. </w:t>
      </w:r>
      <w:r w:rsidR="007E7F43">
        <w:rPr>
          <w:rFonts w:ascii="Arial" w:hAnsi="Arial" w:cs="Arial"/>
          <w:sz w:val="24"/>
          <w:szCs w:val="24"/>
        </w:rPr>
        <w:t xml:space="preserve">              </w:t>
      </w:r>
      <w:r w:rsidRPr="007E7F43">
        <w:rPr>
          <w:rFonts w:ascii="Arial" w:hAnsi="Arial" w:cs="Arial"/>
          <w:sz w:val="24"/>
          <w:szCs w:val="24"/>
        </w:rPr>
        <w:t xml:space="preserve">Ono pre svega podrazumeva izradu pokretnih protetskih nadoknada (proteza). </w:t>
      </w:r>
      <w:r w:rsidR="007E7F43">
        <w:rPr>
          <w:rFonts w:ascii="Arial" w:hAnsi="Arial" w:cs="Arial"/>
          <w:sz w:val="24"/>
          <w:szCs w:val="24"/>
        </w:rPr>
        <w:t xml:space="preserve">              </w:t>
      </w:r>
      <w:r w:rsidRPr="007E7F43">
        <w:rPr>
          <w:rFonts w:ascii="Arial" w:hAnsi="Arial" w:cs="Arial"/>
          <w:sz w:val="24"/>
          <w:szCs w:val="24"/>
        </w:rPr>
        <w:t>Ove proteze se ne smu raditi u uzrastu do tri godine. Osnovna uloga ovih proteza jeste pravilno postavljanje ostalih mlečnih zuba kao i čuvanje prostora za postavku stalnih zuba.</w:t>
      </w:r>
    </w:p>
    <w:p w:rsidR="00620787" w:rsidRPr="007E7F43" w:rsidRDefault="00362DDB" w:rsidP="007E7F43">
      <w:pPr>
        <w:spacing w:before="100" w:beforeAutospacing="1" w:after="100" w:afterAutospacing="1"/>
        <w:jc w:val="both"/>
        <w:rPr>
          <w:rFonts w:ascii="Arial" w:eastAsia="Times New Roman" w:hAnsi="Arial" w:cs="Arial"/>
          <w:color w:val="auto"/>
          <w:sz w:val="24"/>
          <w:szCs w:val="24"/>
        </w:rPr>
      </w:pPr>
      <w:r>
        <w:rPr>
          <w:rFonts w:ascii="Arial" w:hAnsi="Arial" w:cs="Arial"/>
          <w:sz w:val="24"/>
          <w:szCs w:val="24"/>
        </w:rPr>
        <w:t xml:space="preserve">     </w:t>
      </w:r>
      <w:r w:rsidR="00620787" w:rsidRPr="007E7F43">
        <w:rPr>
          <w:rFonts w:ascii="Arial" w:hAnsi="Arial" w:cs="Arial"/>
          <w:sz w:val="24"/>
          <w:szCs w:val="24"/>
        </w:rPr>
        <w:t>Terapijski orijentisana stomatologija, koja se sastoji u: ranoj dijagnostici, prevenciji širenja i sanaciji karijesnih zuba skupim materijalima, nije dala očekivane rezultate, zbog čega, danas, ne postoji dilema po pitanju: prevenirati ili sanirati? - PRIMARNA PREVENCIJA IMA APSOLUTNU PREDNOST U ODNOSU NA SVE TERAPIJSKE METODE.</w:t>
      </w:r>
    </w:p>
    <w:p w:rsidR="00620787" w:rsidRDefault="00620787" w:rsidP="00620787">
      <w:pPr>
        <w:jc w:val="both"/>
        <w:rPr>
          <w:rFonts w:ascii="Arial" w:eastAsia="Times New Roman" w:hAnsi="Arial" w:cs="Arial"/>
          <w:sz w:val="40"/>
          <w:szCs w:val="40"/>
        </w:rPr>
      </w:pPr>
    </w:p>
    <w:p w:rsidR="001F1F4A" w:rsidRPr="00E32B2E" w:rsidRDefault="001F1F4A" w:rsidP="00620787">
      <w:pPr>
        <w:jc w:val="both"/>
        <w:rPr>
          <w:rFonts w:ascii="Arial" w:eastAsia="Times New Roman" w:hAnsi="Arial" w:cs="Arial"/>
          <w:sz w:val="40"/>
          <w:szCs w:val="40"/>
        </w:rPr>
      </w:pPr>
    </w:p>
    <w:p w:rsidR="00620787" w:rsidRPr="00362DDB" w:rsidRDefault="00703E0D" w:rsidP="00E32B2E">
      <w:pPr>
        <w:jc w:val="center"/>
        <w:rPr>
          <w:rFonts w:ascii="Arial" w:eastAsia="Times New Roman" w:hAnsi="Arial" w:cs="Arial"/>
          <w:b/>
          <w:sz w:val="40"/>
          <w:szCs w:val="40"/>
        </w:rPr>
      </w:pPr>
      <w:r w:rsidRPr="00362DDB">
        <w:rPr>
          <w:rFonts w:ascii="Arial" w:eastAsia="Times New Roman" w:hAnsi="Arial" w:cs="Arial"/>
          <w:b/>
          <w:sz w:val="40"/>
          <w:szCs w:val="40"/>
        </w:rPr>
        <w:lastRenderedPageBreak/>
        <w:t>Prevencija i lečenje</w:t>
      </w:r>
    </w:p>
    <w:p w:rsidR="00E32B2E" w:rsidRPr="00E32B2E" w:rsidRDefault="00E32B2E" w:rsidP="00E32B2E">
      <w:pPr>
        <w:jc w:val="center"/>
        <w:rPr>
          <w:rFonts w:ascii="Arial" w:eastAsia="Times New Roman" w:hAnsi="Arial" w:cs="Arial"/>
          <w:b/>
          <w:i/>
          <w:sz w:val="40"/>
          <w:szCs w:val="40"/>
        </w:rPr>
      </w:pPr>
    </w:p>
    <w:p w:rsidR="00620787" w:rsidRPr="00E32B2E" w:rsidRDefault="00620787" w:rsidP="00620787">
      <w:pPr>
        <w:jc w:val="both"/>
        <w:rPr>
          <w:rFonts w:ascii="Arial" w:eastAsia="Times New Roman" w:hAnsi="Arial" w:cs="Arial"/>
          <w:sz w:val="24"/>
          <w:szCs w:val="24"/>
        </w:rPr>
      </w:pPr>
      <w:r w:rsidRPr="00E32B2E">
        <w:rPr>
          <w:rFonts w:ascii="Arial" w:eastAsia="Times New Roman" w:hAnsi="Arial" w:cs="Arial"/>
          <w:sz w:val="24"/>
          <w:szCs w:val="24"/>
        </w:rPr>
        <w:t xml:space="preserve">     Karijes ranog detinjstva je najčešći oblik karijesa u doba odojčeta</w:t>
      </w:r>
      <w:r w:rsidR="00E32B2E">
        <w:rPr>
          <w:rFonts w:ascii="Arial" w:eastAsia="Times New Roman" w:hAnsi="Arial" w:cs="Arial"/>
          <w:sz w:val="24"/>
          <w:szCs w:val="24"/>
        </w:rPr>
        <w:t xml:space="preserve"> </w:t>
      </w:r>
      <w:r w:rsidRPr="00E32B2E">
        <w:rPr>
          <w:rFonts w:ascii="Arial" w:eastAsia="Times New Roman" w:hAnsi="Arial" w:cs="Arial"/>
          <w:sz w:val="24"/>
          <w:szCs w:val="24"/>
        </w:rPr>
        <w:t>i predškolskog deteta; i predstavlja ozbiljan zdravstveni, ekonomski</w:t>
      </w:r>
      <w:r w:rsidR="00E32B2E">
        <w:rPr>
          <w:rFonts w:ascii="Arial" w:eastAsia="Times New Roman" w:hAnsi="Arial" w:cs="Arial"/>
          <w:sz w:val="24"/>
          <w:szCs w:val="24"/>
        </w:rPr>
        <w:t xml:space="preserve"> </w:t>
      </w:r>
      <w:r w:rsidRPr="00E32B2E">
        <w:rPr>
          <w:rFonts w:ascii="Arial" w:eastAsia="Times New Roman" w:hAnsi="Arial" w:cs="Arial"/>
          <w:sz w:val="24"/>
          <w:szCs w:val="24"/>
        </w:rPr>
        <w:t xml:space="preserve"> i socijalni problem.</w:t>
      </w:r>
    </w:p>
    <w:p w:rsidR="00A52B36" w:rsidRPr="00E32B2E" w:rsidRDefault="007E7F43" w:rsidP="004F2795">
      <w:pPr>
        <w:jc w:val="both"/>
        <w:rPr>
          <w:rFonts w:ascii="Arial" w:hAnsi="Arial" w:cs="Arial"/>
          <w:sz w:val="24"/>
          <w:szCs w:val="24"/>
        </w:rPr>
      </w:pPr>
      <w:r w:rsidRPr="00E32B2E">
        <w:rPr>
          <w:rFonts w:ascii="Arial" w:hAnsi="Arial" w:cs="Arial"/>
          <w:sz w:val="24"/>
          <w:szCs w:val="24"/>
        </w:rPr>
        <w:t xml:space="preserve">     </w:t>
      </w:r>
      <w:r w:rsidR="00A52B36" w:rsidRPr="00E32B2E">
        <w:rPr>
          <w:rFonts w:ascii="Arial" w:hAnsi="Arial" w:cs="Arial"/>
          <w:sz w:val="24"/>
          <w:szCs w:val="24"/>
        </w:rPr>
        <w:t>Karij</w:t>
      </w:r>
      <w:r w:rsidR="00793CF9" w:rsidRPr="00E32B2E">
        <w:rPr>
          <w:rFonts w:ascii="Arial" w:hAnsi="Arial" w:cs="Arial"/>
          <w:sz w:val="24"/>
          <w:szCs w:val="24"/>
        </w:rPr>
        <w:t>es, ukoliko se ne leči na vr</w:t>
      </w:r>
      <w:r w:rsidR="00A52B36" w:rsidRPr="00E32B2E">
        <w:rPr>
          <w:rFonts w:ascii="Arial" w:hAnsi="Arial" w:cs="Arial"/>
          <w:sz w:val="24"/>
          <w:szCs w:val="24"/>
        </w:rPr>
        <w:t>eme, zahvata zahvata dublje slojeve gleđi i dentina da bi na kraju zahvatio i samu pulpu zuba. Ovaj stadijum (kada je zahvaćena pulpa zuba) označava se kao pul</w:t>
      </w:r>
      <w:r w:rsidRPr="00E32B2E">
        <w:rPr>
          <w:rFonts w:ascii="Arial" w:hAnsi="Arial" w:cs="Arial"/>
          <w:sz w:val="24"/>
          <w:szCs w:val="24"/>
        </w:rPr>
        <w:t>pit(is) i ukoliko se i on ne leči na vr</w:t>
      </w:r>
      <w:r w:rsidR="00A52B36" w:rsidRPr="00E32B2E">
        <w:rPr>
          <w:rFonts w:ascii="Arial" w:hAnsi="Arial" w:cs="Arial"/>
          <w:sz w:val="24"/>
          <w:szCs w:val="24"/>
        </w:rPr>
        <w:t>eme dolazi do odumiranja pulpe i širenja infektivnog procesa (skraćeno samo proces) van zuba. Tada nastaje</w:t>
      </w:r>
      <w:r w:rsidRPr="00E32B2E">
        <w:rPr>
          <w:rFonts w:ascii="Arial" w:hAnsi="Arial" w:cs="Arial"/>
          <w:sz w:val="24"/>
          <w:szCs w:val="24"/>
        </w:rPr>
        <w:t xml:space="preserve"> zapaljenje tkiva oko vrha kor</w:t>
      </w:r>
      <w:r w:rsidR="00A52B36" w:rsidRPr="00E32B2E">
        <w:rPr>
          <w:rFonts w:ascii="Arial" w:hAnsi="Arial" w:cs="Arial"/>
          <w:sz w:val="24"/>
          <w:szCs w:val="24"/>
        </w:rPr>
        <w:t>ena zuba, koje se označava kao parodontit(is).</w:t>
      </w:r>
    </w:p>
    <w:p w:rsidR="00B90EDD" w:rsidRPr="00E32B2E" w:rsidRDefault="00B90EDD" w:rsidP="004F2795">
      <w:pPr>
        <w:tabs>
          <w:tab w:val="left" w:pos="2475"/>
        </w:tabs>
        <w:jc w:val="both"/>
        <w:rPr>
          <w:rFonts w:ascii="Arial" w:eastAsia="Times New Roman" w:hAnsi="Arial" w:cs="Arial"/>
          <w:sz w:val="24"/>
          <w:szCs w:val="24"/>
        </w:rPr>
      </w:pPr>
      <w:r w:rsidRPr="00E32B2E">
        <w:rPr>
          <w:rFonts w:ascii="Arial" w:eastAsia="Times New Roman" w:hAnsi="Arial" w:cs="Arial"/>
          <w:sz w:val="24"/>
          <w:szCs w:val="24"/>
        </w:rPr>
        <w:t xml:space="preserve">     Rezultati savremenih naučnih istraživanja ukazuju na povećanu opasnost za opšte zdravlje organizma uzrokovanu hroničnim bolestima zuba i desni.</w:t>
      </w:r>
    </w:p>
    <w:p w:rsidR="00E8254F" w:rsidRPr="00E32B2E" w:rsidRDefault="00620787" w:rsidP="00E8254F">
      <w:pPr>
        <w:tabs>
          <w:tab w:val="left" w:pos="2475"/>
        </w:tabs>
        <w:jc w:val="both"/>
        <w:rPr>
          <w:rFonts w:ascii="Arial" w:eastAsia="Times New Roman" w:hAnsi="Arial" w:cs="Arial"/>
          <w:sz w:val="24"/>
          <w:szCs w:val="24"/>
        </w:rPr>
      </w:pPr>
      <w:r w:rsidRPr="00E32B2E">
        <w:rPr>
          <w:rFonts w:ascii="Arial" w:eastAsia="Times New Roman" w:hAnsi="Arial" w:cs="Arial"/>
          <w:sz w:val="24"/>
          <w:szCs w:val="24"/>
        </w:rPr>
        <w:t xml:space="preserve">     </w:t>
      </w:r>
      <w:r w:rsidR="00E8254F" w:rsidRPr="00E32B2E">
        <w:rPr>
          <w:rFonts w:ascii="Arial" w:eastAsia="Times New Roman" w:hAnsi="Arial" w:cs="Arial"/>
          <w:sz w:val="24"/>
          <w:szCs w:val="24"/>
        </w:rPr>
        <w:t>Serološkom identifikacijom dokazano je da su mutantne streptokoke deteta identične streptokokama majke, što dokazuje da se one prenose sa majke na bebu. Vrlo je važno da majka ima sanirane zube, bez aktivnog karijesa i čista usta, kako bi se što više odložila transmisija S.mutans-a detetu. Istovremeno, S.mutans iz čistih usta je manje virulentan, manje acidogen, i njegovo patološko dejstvo će biti znatno slabije.</w:t>
      </w:r>
    </w:p>
    <w:p w:rsidR="00B90EDD" w:rsidRPr="00E32B2E" w:rsidRDefault="00B90EDD" w:rsidP="004F2795">
      <w:pPr>
        <w:tabs>
          <w:tab w:val="left" w:pos="2475"/>
        </w:tabs>
        <w:jc w:val="both"/>
        <w:rPr>
          <w:rFonts w:ascii="Arial" w:eastAsia="Times New Roman" w:hAnsi="Arial" w:cs="Arial"/>
          <w:sz w:val="24"/>
          <w:szCs w:val="24"/>
        </w:rPr>
      </w:pPr>
      <w:r w:rsidRPr="00E32B2E">
        <w:rPr>
          <w:rFonts w:ascii="Arial" w:eastAsia="Times New Roman" w:hAnsi="Arial" w:cs="Arial"/>
          <w:sz w:val="24"/>
          <w:szCs w:val="24"/>
        </w:rPr>
        <w:t xml:space="preserve">     Prevencija nastanka karijesa, bez obzira na decenije rada uložene</w:t>
      </w:r>
      <w:r w:rsidR="00E32B2E">
        <w:rPr>
          <w:rFonts w:ascii="Arial" w:eastAsia="Times New Roman" w:hAnsi="Arial" w:cs="Arial"/>
          <w:sz w:val="24"/>
          <w:szCs w:val="24"/>
        </w:rPr>
        <w:t xml:space="preserve"> </w:t>
      </w:r>
      <w:r w:rsidRPr="00E32B2E">
        <w:rPr>
          <w:rFonts w:ascii="Arial" w:eastAsia="Times New Roman" w:hAnsi="Arial" w:cs="Arial"/>
          <w:sz w:val="24"/>
          <w:szCs w:val="24"/>
        </w:rPr>
        <w:t xml:space="preserve">u </w:t>
      </w:r>
      <w:r w:rsidR="0026089B" w:rsidRPr="00E32B2E">
        <w:rPr>
          <w:rFonts w:ascii="Arial" w:eastAsia="Times New Roman" w:hAnsi="Arial" w:cs="Arial"/>
          <w:sz w:val="24"/>
          <w:szCs w:val="24"/>
        </w:rPr>
        <w:t>istraživanja, još uvek je ozbiljan javnozdravstveni problem. Multikauzalna uzrokovanost bolesti, što je osnovno obeležje karijesa, predstavlja i osnovni problem njegove učinkovite prevencije, pre svega zbog nemogućnosti primene jednog sredstava koje će osigurati visokovredan preventivni učinak.</w:t>
      </w:r>
    </w:p>
    <w:p w:rsidR="0026089B" w:rsidRPr="00E32B2E" w:rsidRDefault="0026089B" w:rsidP="004F2795">
      <w:pPr>
        <w:tabs>
          <w:tab w:val="left" w:pos="2475"/>
        </w:tabs>
        <w:jc w:val="both"/>
        <w:rPr>
          <w:rFonts w:ascii="Arial" w:eastAsia="Times New Roman" w:hAnsi="Arial" w:cs="Arial"/>
          <w:sz w:val="24"/>
          <w:szCs w:val="24"/>
        </w:rPr>
      </w:pPr>
      <w:r w:rsidRPr="00E32B2E">
        <w:rPr>
          <w:rFonts w:ascii="Arial" w:eastAsia="Times New Roman" w:hAnsi="Arial" w:cs="Arial"/>
          <w:sz w:val="24"/>
          <w:szCs w:val="24"/>
        </w:rPr>
        <w:t xml:space="preserve">     Dobra i pravilna higijena, uz pravilnu ishranu su osnovni preduslov za sprečavanje pojave karijesa na zubima. Takođe, danas postoje i različita preventivna sredstva koja se grubo mogu podeliti</w:t>
      </w:r>
      <w:r w:rsidR="00693CFC" w:rsidRPr="00E32B2E">
        <w:rPr>
          <w:rFonts w:ascii="Arial" w:eastAsia="Times New Roman" w:hAnsi="Arial" w:cs="Arial"/>
          <w:sz w:val="24"/>
          <w:szCs w:val="24"/>
        </w:rPr>
        <w:t xml:space="preserve"> na: fluoride</w:t>
      </w:r>
      <w:r w:rsidR="00E32B2E">
        <w:rPr>
          <w:rFonts w:ascii="Arial" w:eastAsia="Times New Roman" w:hAnsi="Arial" w:cs="Arial"/>
          <w:sz w:val="24"/>
          <w:szCs w:val="24"/>
        </w:rPr>
        <w:t xml:space="preserve"> </w:t>
      </w:r>
      <w:r w:rsidR="00693CFC" w:rsidRPr="00E32B2E">
        <w:rPr>
          <w:rFonts w:ascii="Arial" w:eastAsia="Times New Roman" w:hAnsi="Arial" w:cs="Arial"/>
          <w:sz w:val="24"/>
          <w:szCs w:val="24"/>
        </w:rPr>
        <w:t xml:space="preserve"> i antimikrobna sredstva.</w:t>
      </w:r>
    </w:p>
    <w:p w:rsidR="00620787" w:rsidRPr="00E32B2E" w:rsidRDefault="00620787" w:rsidP="004F2795">
      <w:pPr>
        <w:tabs>
          <w:tab w:val="left" w:pos="2475"/>
        </w:tabs>
        <w:jc w:val="both"/>
        <w:rPr>
          <w:rFonts w:ascii="Arial" w:eastAsia="Times New Roman" w:hAnsi="Arial" w:cs="Arial"/>
          <w:sz w:val="24"/>
          <w:szCs w:val="24"/>
        </w:rPr>
      </w:pPr>
      <w:r w:rsidRPr="00E32B2E">
        <w:rPr>
          <w:rFonts w:ascii="Arial" w:eastAsia="Times New Roman" w:hAnsi="Arial" w:cs="Arial"/>
          <w:sz w:val="24"/>
          <w:szCs w:val="24"/>
        </w:rPr>
        <w:t xml:space="preserve">     </w:t>
      </w:r>
      <w:r w:rsidRPr="00E32B2E">
        <w:rPr>
          <w:rFonts w:ascii="Arial" w:eastAsia="Times New Roman" w:hAnsi="Arial" w:cs="Arial"/>
          <w:b/>
          <w:sz w:val="24"/>
          <w:szCs w:val="24"/>
        </w:rPr>
        <w:t>Primarnu prevenciju</w:t>
      </w:r>
      <w:r w:rsidRPr="00E32B2E">
        <w:rPr>
          <w:rFonts w:ascii="Arial" w:eastAsia="Times New Roman" w:hAnsi="Arial" w:cs="Arial"/>
          <w:sz w:val="24"/>
          <w:szCs w:val="24"/>
        </w:rPr>
        <w:t xml:space="preserve"> neophodno je sprovoditi što je ranije moguće; a ciljna grupa su trudnice i roditelji dece najmlađeg uzrasta, koje treba motivisati i instruirati o pravilnoj ishrani; redovnoj i pravilnoj oralnoj higijeni i upotrebi fluorida; a u cilju formiranja</w:t>
      </w:r>
      <w:r w:rsidR="00E32B2E">
        <w:rPr>
          <w:rFonts w:ascii="Arial" w:eastAsia="Times New Roman" w:hAnsi="Arial" w:cs="Arial"/>
          <w:sz w:val="24"/>
          <w:szCs w:val="24"/>
        </w:rPr>
        <w:t xml:space="preserve">                          </w:t>
      </w:r>
      <w:r w:rsidRPr="00E32B2E">
        <w:rPr>
          <w:rFonts w:ascii="Arial" w:eastAsia="Times New Roman" w:hAnsi="Arial" w:cs="Arial"/>
          <w:sz w:val="24"/>
          <w:szCs w:val="24"/>
        </w:rPr>
        <w:t xml:space="preserve"> i prenošenja pozitivnih navika na dete</w:t>
      </w:r>
    </w:p>
    <w:p w:rsidR="00620787" w:rsidRDefault="00620787" w:rsidP="00620787">
      <w:pPr>
        <w:tabs>
          <w:tab w:val="left" w:pos="2475"/>
        </w:tabs>
        <w:jc w:val="both"/>
        <w:rPr>
          <w:rFonts w:ascii="Arial" w:eastAsia="Times New Roman" w:hAnsi="Arial" w:cs="Arial"/>
          <w:sz w:val="24"/>
          <w:szCs w:val="24"/>
        </w:rPr>
      </w:pPr>
      <w:r w:rsidRPr="00E32B2E">
        <w:rPr>
          <w:rFonts w:ascii="Arial" w:eastAsia="Times New Roman" w:hAnsi="Arial" w:cs="Arial"/>
          <w:sz w:val="24"/>
          <w:szCs w:val="24"/>
        </w:rPr>
        <w:t xml:space="preserve">     </w:t>
      </w:r>
      <w:r w:rsidRPr="00E32B2E">
        <w:rPr>
          <w:rFonts w:ascii="Arial" w:eastAsia="Times New Roman" w:hAnsi="Arial" w:cs="Arial"/>
          <w:b/>
          <w:sz w:val="24"/>
          <w:szCs w:val="24"/>
        </w:rPr>
        <w:t>Prenatalna prevencija</w:t>
      </w:r>
      <w:r w:rsidRPr="00E32B2E">
        <w:rPr>
          <w:rFonts w:ascii="Arial" w:eastAsia="Times New Roman" w:hAnsi="Arial" w:cs="Arial"/>
          <w:sz w:val="24"/>
          <w:szCs w:val="24"/>
        </w:rPr>
        <w:t xml:space="preserve"> je primarna mera u cilju promene navika kod trudnice, kako bi se smanjio rizik</w:t>
      </w:r>
      <w:r w:rsidR="00E32B2E">
        <w:rPr>
          <w:rFonts w:ascii="Arial" w:eastAsia="Times New Roman" w:hAnsi="Arial" w:cs="Arial"/>
          <w:sz w:val="24"/>
          <w:szCs w:val="24"/>
        </w:rPr>
        <w:t xml:space="preserve"> za pojavu oboljenja u odojčeta.</w:t>
      </w:r>
      <w:r w:rsidRPr="00E32B2E">
        <w:rPr>
          <w:rFonts w:ascii="Arial" w:eastAsia="Times New Roman" w:hAnsi="Arial" w:cs="Arial"/>
          <w:sz w:val="24"/>
          <w:szCs w:val="24"/>
        </w:rPr>
        <w:t xml:space="preserve"> Pravilna ishrana trudnice je neophodna za pravilan rast i razvitak ploda. Favorizovanje pozitivnih navika trudnice </w:t>
      </w:r>
      <w:r w:rsidR="00E32B2E">
        <w:rPr>
          <w:rFonts w:ascii="Arial" w:eastAsia="Times New Roman" w:hAnsi="Arial" w:cs="Arial"/>
          <w:sz w:val="24"/>
          <w:szCs w:val="24"/>
        </w:rPr>
        <w:t>poboljšava njeno opšte zdravlje</w:t>
      </w:r>
      <w:r w:rsidRPr="00E32B2E">
        <w:rPr>
          <w:rFonts w:ascii="Arial" w:eastAsia="Times New Roman" w:hAnsi="Arial" w:cs="Arial"/>
          <w:sz w:val="24"/>
          <w:szCs w:val="24"/>
        </w:rPr>
        <w:t xml:space="preserve"> i omogućava prenošenje istih na dete:</w:t>
      </w:r>
    </w:p>
    <w:p w:rsidR="001F1F4A" w:rsidRDefault="001F1F4A" w:rsidP="00620787">
      <w:pPr>
        <w:tabs>
          <w:tab w:val="left" w:pos="2475"/>
        </w:tabs>
        <w:jc w:val="both"/>
        <w:rPr>
          <w:rFonts w:ascii="Arial" w:eastAsia="Times New Roman" w:hAnsi="Arial" w:cs="Arial"/>
          <w:sz w:val="24"/>
          <w:szCs w:val="24"/>
        </w:rPr>
      </w:pPr>
    </w:p>
    <w:p w:rsidR="001F1F4A" w:rsidRPr="00E32B2E" w:rsidRDefault="001F1F4A" w:rsidP="00620787">
      <w:pPr>
        <w:tabs>
          <w:tab w:val="left" w:pos="2475"/>
        </w:tabs>
        <w:jc w:val="both"/>
        <w:rPr>
          <w:rFonts w:ascii="Arial" w:eastAsia="Times New Roman" w:hAnsi="Arial" w:cs="Arial"/>
          <w:sz w:val="24"/>
          <w:szCs w:val="24"/>
        </w:rPr>
      </w:pPr>
    </w:p>
    <w:p w:rsidR="00620787" w:rsidRPr="00E32B2E" w:rsidRDefault="00620787" w:rsidP="00BF0A95">
      <w:pPr>
        <w:pStyle w:val="ListParagraph"/>
        <w:numPr>
          <w:ilvl w:val="0"/>
          <w:numId w:val="15"/>
        </w:numPr>
        <w:tabs>
          <w:tab w:val="left" w:pos="2475"/>
        </w:tabs>
        <w:jc w:val="both"/>
        <w:rPr>
          <w:rFonts w:ascii="Arial" w:eastAsia="Times New Roman" w:hAnsi="Arial" w:cs="Arial"/>
          <w:sz w:val="24"/>
          <w:szCs w:val="24"/>
        </w:rPr>
      </w:pPr>
      <w:r w:rsidRPr="00E32B2E">
        <w:rPr>
          <w:rFonts w:ascii="Arial" w:eastAsia="Times New Roman" w:hAnsi="Arial" w:cs="Arial"/>
          <w:sz w:val="24"/>
          <w:szCs w:val="24"/>
        </w:rPr>
        <w:lastRenderedPageBreak/>
        <w:t>redovno i pravilno održavanje oralne higijene</w:t>
      </w:r>
    </w:p>
    <w:p w:rsidR="00620787" w:rsidRPr="00E32B2E" w:rsidRDefault="00620787" w:rsidP="00BF0A95">
      <w:pPr>
        <w:pStyle w:val="ListParagraph"/>
        <w:numPr>
          <w:ilvl w:val="0"/>
          <w:numId w:val="15"/>
        </w:numPr>
        <w:tabs>
          <w:tab w:val="left" w:pos="2475"/>
        </w:tabs>
        <w:jc w:val="both"/>
        <w:rPr>
          <w:rFonts w:ascii="Arial" w:eastAsia="Times New Roman" w:hAnsi="Arial" w:cs="Arial"/>
          <w:sz w:val="24"/>
          <w:szCs w:val="24"/>
        </w:rPr>
      </w:pPr>
      <w:r w:rsidRPr="00E32B2E">
        <w:rPr>
          <w:rFonts w:ascii="Arial" w:eastAsia="Times New Roman" w:hAnsi="Arial" w:cs="Arial"/>
          <w:sz w:val="24"/>
          <w:szCs w:val="24"/>
        </w:rPr>
        <w:t>primena fluorida (po novom Protokolu SZO fluoridi se ne daju trudnicama</w:t>
      </w:r>
      <w:r w:rsidR="00E32B2E">
        <w:rPr>
          <w:rFonts w:ascii="Arial" w:eastAsia="Times New Roman" w:hAnsi="Arial" w:cs="Arial"/>
          <w:sz w:val="24"/>
          <w:szCs w:val="24"/>
        </w:rPr>
        <w:t xml:space="preserve">                        </w:t>
      </w:r>
      <w:r w:rsidRPr="00E32B2E">
        <w:rPr>
          <w:rFonts w:ascii="Arial" w:eastAsia="Times New Roman" w:hAnsi="Arial" w:cs="Arial"/>
          <w:sz w:val="24"/>
          <w:szCs w:val="24"/>
        </w:rPr>
        <w:t xml:space="preserve"> u tabletama, već samo topikalno)</w:t>
      </w:r>
    </w:p>
    <w:p w:rsidR="00620787" w:rsidRPr="00E32B2E" w:rsidRDefault="00620787" w:rsidP="00BF0A95">
      <w:pPr>
        <w:pStyle w:val="ListParagraph"/>
        <w:numPr>
          <w:ilvl w:val="0"/>
          <w:numId w:val="15"/>
        </w:numPr>
        <w:tabs>
          <w:tab w:val="left" w:pos="2475"/>
        </w:tabs>
        <w:jc w:val="both"/>
        <w:rPr>
          <w:rFonts w:ascii="Arial" w:eastAsia="Times New Roman" w:hAnsi="Arial" w:cs="Arial"/>
          <w:sz w:val="24"/>
          <w:szCs w:val="24"/>
        </w:rPr>
      </w:pPr>
      <w:r w:rsidRPr="00E32B2E">
        <w:rPr>
          <w:rFonts w:ascii="Arial" w:eastAsia="Times New Roman" w:hAnsi="Arial" w:cs="Arial"/>
          <w:sz w:val="24"/>
          <w:szCs w:val="24"/>
        </w:rPr>
        <w:t>kompletna sanacija usne duplje</w:t>
      </w:r>
    </w:p>
    <w:p w:rsidR="00620787" w:rsidRPr="00E32B2E" w:rsidRDefault="00620787" w:rsidP="00BF0A95">
      <w:pPr>
        <w:pStyle w:val="ListParagraph"/>
        <w:numPr>
          <w:ilvl w:val="0"/>
          <w:numId w:val="15"/>
        </w:numPr>
        <w:tabs>
          <w:tab w:val="left" w:pos="2475"/>
        </w:tabs>
        <w:jc w:val="both"/>
        <w:rPr>
          <w:rFonts w:ascii="Arial" w:eastAsia="Times New Roman" w:hAnsi="Arial" w:cs="Arial"/>
          <w:sz w:val="24"/>
          <w:szCs w:val="24"/>
        </w:rPr>
      </w:pPr>
      <w:r w:rsidRPr="00E32B2E">
        <w:rPr>
          <w:rFonts w:ascii="Arial" w:eastAsia="Times New Roman" w:hAnsi="Arial" w:cs="Arial"/>
          <w:sz w:val="24"/>
          <w:szCs w:val="24"/>
        </w:rPr>
        <w:t>održavanje postignutog stanja</w:t>
      </w:r>
    </w:p>
    <w:p w:rsidR="00620787" w:rsidRPr="00E32B2E" w:rsidRDefault="00620787" w:rsidP="00BF0A95">
      <w:pPr>
        <w:pStyle w:val="ListParagraph"/>
        <w:numPr>
          <w:ilvl w:val="0"/>
          <w:numId w:val="15"/>
        </w:numPr>
        <w:tabs>
          <w:tab w:val="left" w:pos="2475"/>
        </w:tabs>
        <w:jc w:val="both"/>
        <w:rPr>
          <w:rFonts w:ascii="Arial" w:eastAsia="Times New Roman" w:hAnsi="Arial" w:cs="Arial"/>
          <w:sz w:val="24"/>
          <w:szCs w:val="24"/>
        </w:rPr>
      </w:pPr>
      <w:r w:rsidRPr="00E32B2E">
        <w:rPr>
          <w:rFonts w:ascii="Arial" w:eastAsia="Times New Roman" w:hAnsi="Arial" w:cs="Arial"/>
          <w:sz w:val="24"/>
          <w:szCs w:val="24"/>
        </w:rPr>
        <w:t>ispiranje usta dezificijensima</w:t>
      </w:r>
    </w:p>
    <w:p w:rsidR="00620787" w:rsidRPr="00E32B2E" w:rsidRDefault="00620787" w:rsidP="00BF0A95">
      <w:pPr>
        <w:pStyle w:val="ListParagraph"/>
        <w:numPr>
          <w:ilvl w:val="0"/>
          <w:numId w:val="15"/>
        </w:numPr>
        <w:tabs>
          <w:tab w:val="left" w:pos="2475"/>
        </w:tabs>
        <w:jc w:val="both"/>
        <w:rPr>
          <w:rFonts w:ascii="Arial" w:eastAsia="Times New Roman" w:hAnsi="Arial" w:cs="Arial"/>
          <w:sz w:val="24"/>
          <w:szCs w:val="24"/>
        </w:rPr>
      </w:pPr>
      <w:r w:rsidRPr="00E32B2E">
        <w:rPr>
          <w:rFonts w:ascii="Arial" w:hAnsi="Arial" w:cs="Arial"/>
          <w:sz w:val="24"/>
          <w:szCs w:val="24"/>
        </w:rPr>
        <w:t xml:space="preserve">redovna kontrola oralnog zdravlja </w:t>
      </w:r>
    </w:p>
    <w:p w:rsidR="00620787" w:rsidRPr="00E32B2E" w:rsidRDefault="00620787" w:rsidP="00620787">
      <w:pPr>
        <w:pStyle w:val="ListParagraph"/>
        <w:tabs>
          <w:tab w:val="left" w:pos="2475"/>
        </w:tabs>
        <w:jc w:val="both"/>
        <w:rPr>
          <w:rFonts w:ascii="Arial" w:eastAsia="Times New Roman" w:hAnsi="Arial" w:cs="Arial"/>
          <w:sz w:val="24"/>
          <w:szCs w:val="24"/>
        </w:rPr>
      </w:pPr>
    </w:p>
    <w:p w:rsidR="00620787" w:rsidRPr="00E32B2E" w:rsidRDefault="00620787" w:rsidP="00620787">
      <w:pPr>
        <w:tabs>
          <w:tab w:val="left" w:pos="2475"/>
        </w:tabs>
        <w:jc w:val="both"/>
        <w:rPr>
          <w:rFonts w:ascii="Arial" w:eastAsia="Times New Roman" w:hAnsi="Arial" w:cs="Arial"/>
          <w:sz w:val="24"/>
          <w:szCs w:val="24"/>
        </w:rPr>
      </w:pPr>
      <w:r w:rsidRPr="00E32B2E">
        <w:rPr>
          <w:rFonts w:ascii="Arial" w:eastAsia="Times New Roman" w:hAnsi="Arial" w:cs="Arial"/>
          <w:sz w:val="24"/>
          <w:szCs w:val="24"/>
        </w:rPr>
        <w:t>Ciljna grupa postnatalne prevencije su roditelji. Neophodna je saradnja sa neonatolozima i pedijatrima. Cilj postnatalne prevencije je korigovanje loših navika kod deteta preko roditelja. Postnatalna prevencija podrazumeva:</w:t>
      </w:r>
    </w:p>
    <w:p w:rsidR="00620787" w:rsidRPr="00E32B2E" w:rsidRDefault="00620787" w:rsidP="00BF0A95">
      <w:pPr>
        <w:pStyle w:val="ListParagraph"/>
        <w:numPr>
          <w:ilvl w:val="0"/>
          <w:numId w:val="16"/>
        </w:numPr>
        <w:tabs>
          <w:tab w:val="left" w:pos="2475"/>
        </w:tabs>
        <w:jc w:val="both"/>
        <w:rPr>
          <w:rFonts w:ascii="Arial" w:eastAsia="Times New Roman" w:hAnsi="Arial" w:cs="Arial"/>
          <w:sz w:val="24"/>
          <w:szCs w:val="24"/>
        </w:rPr>
      </w:pPr>
      <w:r w:rsidRPr="00E32B2E">
        <w:rPr>
          <w:rFonts w:ascii="Arial" w:eastAsia="Times New Roman" w:hAnsi="Arial" w:cs="Arial"/>
          <w:sz w:val="24"/>
          <w:szCs w:val="24"/>
        </w:rPr>
        <w:t>pozitivne navike u ishrani</w:t>
      </w:r>
    </w:p>
    <w:p w:rsidR="00620787" w:rsidRPr="00E32B2E" w:rsidRDefault="00620787" w:rsidP="00BF0A95">
      <w:pPr>
        <w:pStyle w:val="ListParagraph"/>
        <w:numPr>
          <w:ilvl w:val="0"/>
          <w:numId w:val="16"/>
        </w:numPr>
        <w:tabs>
          <w:tab w:val="left" w:pos="2475"/>
        </w:tabs>
        <w:jc w:val="both"/>
        <w:rPr>
          <w:rFonts w:ascii="Arial" w:eastAsia="Times New Roman" w:hAnsi="Arial" w:cs="Arial"/>
          <w:sz w:val="24"/>
          <w:szCs w:val="24"/>
        </w:rPr>
      </w:pPr>
      <w:r w:rsidRPr="00E32B2E">
        <w:rPr>
          <w:rFonts w:ascii="Arial" w:eastAsia="Times New Roman" w:hAnsi="Arial" w:cs="Arial"/>
          <w:sz w:val="24"/>
          <w:szCs w:val="24"/>
        </w:rPr>
        <w:t>uspostavljanje i održavanje redovne i pravilne oralne higijene</w:t>
      </w:r>
    </w:p>
    <w:p w:rsidR="00620787" w:rsidRPr="00E32B2E" w:rsidRDefault="00620787" w:rsidP="00BF0A95">
      <w:pPr>
        <w:pStyle w:val="ListParagraph"/>
        <w:numPr>
          <w:ilvl w:val="0"/>
          <w:numId w:val="16"/>
        </w:numPr>
        <w:tabs>
          <w:tab w:val="left" w:pos="2475"/>
        </w:tabs>
        <w:jc w:val="both"/>
        <w:rPr>
          <w:rFonts w:ascii="Arial" w:eastAsia="Times New Roman" w:hAnsi="Arial" w:cs="Arial"/>
          <w:sz w:val="24"/>
          <w:szCs w:val="24"/>
        </w:rPr>
      </w:pPr>
      <w:r w:rsidRPr="00E32B2E">
        <w:rPr>
          <w:rFonts w:ascii="Arial" w:eastAsia="Times New Roman" w:hAnsi="Arial" w:cs="Arial"/>
          <w:sz w:val="24"/>
          <w:szCs w:val="24"/>
        </w:rPr>
        <w:t>primenu fluorida</w:t>
      </w:r>
    </w:p>
    <w:p w:rsidR="00620787" w:rsidRDefault="00620787" w:rsidP="00BF0A95">
      <w:pPr>
        <w:pStyle w:val="ListParagraph"/>
        <w:numPr>
          <w:ilvl w:val="0"/>
          <w:numId w:val="16"/>
        </w:numPr>
        <w:tabs>
          <w:tab w:val="left" w:pos="2475"/>
        </w:tabs>
        <w:jc w:val="both"/>
        <w:rPr>
          <w:rFonts w:ascii="Arial" w:eastAsia="Times New Roman" w:hAnsi="Arial" w:cs="Arial"/>
          <w:sz w:val="24"/>
          <w:szCs w:val="24"/>
        </w:rPr>
      </w:pPr>
      <w:r w:rsidRPr="00E32B2E">
        <w:rPr>
          <w:rFonts w:ascii="Arial" w:eastAsia="Times New Roman" w:hAnsi="Arial" w:cs="Arial"/>
          <w:sz w:val="24"/>
          <w:szCs w:val="24"/>
        </w:rPr>
        <w:t>sprečavanje loših navika.</w:t>
      </w:r>
    </w:p>
    <w:p w:rsidR="001F1F4A" w:rsidRPr="00E32B2E" w:rsidRDefault="001F1F4A" w:rsidP="001F1F4A">
      <w:pPr>
        <w:pStyle w:val="ListParagraph"/>
        <w:tabs>
          <w:tab w:val="left" w:pos="2475"/>
        </w:tabs>
        <w:jc w:val="both"/>
        <w:rPr>
          <w:rFonts w:ascii="Arial" w:eastAsia="Times New Roman" w:hAnsi="Arial" w:cs="Arial"/>
          <w:sz w:val="24"/>
          <w:szCs w:val="24"/>
        </w:rPr>
      </w:pPr>
    </w:p>
    <w:p w:rsidR="001F1F4A" w:rsidRDefault="00D360B6" w:rsidP="004F2795">
      <w:pPr>
        <w:tabs>
          <w:tab w:val="left" w:pos="2475"/>
        </w:tabs>
        <w:jc w:val="both"/>
        <w:rPr>
          <w:rFonts w:ascii="Arial" w:eastAsia="Times New Roman" w:hAnsi="Arial" w:cs="Arial"/>
          <w:sz w:val="24"/>
          <w:szCs w:val="24"/>
        </w:rPr>
      </w:pPr>
      <w:r w:rsidRPr="00E32B2E">
        <w:rPr>
          <w:rFonts w:ascii="Arial" w:eastAsia="Times New Roman" w:hAnsi="Arial" w:cs="Arial"/>
          <w:sz w:val="24"/>
          <w:szCs w:val="24"/>
        </w:rPr>
        <w:t xml:space="preserve">     </w:t>
      </w:r>
      <w:r w:rsidRPr="00E32B2E">
        <w:rPr>
          <w:rFonts w:ascii="Arial" w:eastAsia="Times New Roman" w:hAnsi="Arial" w:cs="Arial"/>
          <w:b/>
          <w:sz w:val="24"/>
          <w:szCs w:val="24"/>
        </w:rPr>
        <w:t>Lična higijena</w:t>
      </w:r>
      <w:r w:rsidRPr="00E32B2E">
        <w:rPr>
          <w:rFonts w:ascii="Arial" w:eastAsia="Times New Roman" w:hAnsi="Arial" w:cs="Arial"/>
          <w:sz w:val="24"/>
          <w:szCs w:val="24"/>
        </w:rPr>
        <w:t xml:space="preserve"> se sastoji od pravilnog i svakodnevnog pranja zuba</w:t>
      </w:r>
      <w:r w:rsidR="00E32B2E">
        <w:rPr>
          <w:rFonts w:ascii="Arial" w:eastAsia="Times New Roman" w:hAnsi="Arial" w:cs="Arial"/>
          <w:sz w:val="24"/>
          <w:szCs w:val="24"/>
        </w:rPr>
        <w:t xml:space="preserve">  </w:t>
      </w:r>
      <w:r w:rsidRPr="00E32B2E">
        <w:rPr>
          <w:rFonts w:ascii="Arial" w:eastAsia="Times New Roman" w:hAnsi="Arial" w:cs="Arial"/>
          <w:sz w:val="24"/>
          <w:szCs w:val="24"/>
        </w:rPr>
        <w:t>i korišćenja zubnog konca. Svrha oralne higijene je smanjenje količine patoloških agenasa u ustima, a osnovni cilj je uklanjanje i sprečavanje formiranja zubnog plaka, koji se uglavnom sastoji od bakterija. Za uklanjanje ostataka hrane i dentalnog plaka iz ovih prostora, koristi se zubni konac</w:t>
      </w:r>
      <w:r w:rsidR="003E3BD6" w:rsidRPr="00E32B2E">
        <w:rPr>
          <w:rFonts w:ascii="Arial" w:eastAsia="Times New Roman" w:hAnsi="Arial" w:cs="Arial"/>
          <w:sz w:val="24"/>
          <w:szCs w:val="24"/>
        </w:rPr>
        <w:t>, kako bi se sprečio interproksimalni karijes. Takođe se mogu koristiti i interdentalne četkice, ispirači i vodice za usta.</w:t>
      </w:r>
    </w:p>
    <w:p w:rsidR="001F1F4A" w:rsidRPr="00E32B2E" w:rsidRDefault="001F1F4A" w:rsidP="004F2795">
      <w:pPr>
        <w:tabs>
          <w:tab w:val="left" w:pos="2475"/>
        </w:tabs>
        <w:jc w:val="both"/>
        <w:rPr>
          <w:rFonts w:ascii="Arial" w:eastAsia="Times New Roman" w:hAnsi="Arial" w:cs="Arial"/>
          <w:sz w:val="24"/>
          <w:szCs w:val="24"/>
        </w:rPr>
      </w:pPr>
    </w:p>
    <w:p w:rsidR="00724D07" w:rsidRDefault="00F0627F" w:rsidP="004F2795">
      <w:pPr>
        <w:tabs>
          <w:tab w:val="left" w:pos="2475"/>
        </w:tabs>
        <w:jc w:val="both"/>
        <w:rPr>
          <w:rFonts w:ascii="Arial" w:eastAsia="Times New Roman" w:hAnsi="Arial" w:cs="Arial"/>
          <w:sz w:val="24"/>
          <w:szCs w:val="24"/>
        </w:rPr>
      </w:pPr>
      <w:r w:rsidRPr="00E32B2E">
        <w:rPr>
          <w:rFonts w:ascii="Arial" w:eastAsia="Times New Roman" w:hAnsi="Arial" w:cs="Arial"/>
          <w:sz w:val="24"/>
          <w:szCs w:val="24"/>
        </w:rPr>
        <w:t xml:space="preserve">     </w:t>
      </w:r>
      <w:r w:rsidR="003E3BD6" w:rsidRPr="00E32B2E">
        <w:rPr>
          <w:rFonts w:ascii="Arial" w:eastAsia="Times New Roman" w:hAnsi="Arial" w:cs="Arial"/>
          <w:b/>
          <w:sz w:val="24"/>
          <w:szCs w:val="24"/>
        </w:rPr>
        <w:t>Profesionalna higijena</w:t>
      </w:r>
      <w:r w:rsidR="003E3BD6" w:rsidRPr="00E32B2E">
        <w:rPr>
          <w:rFonts w:ascii="Arial" w:eastAsia="Times New Roman" w:hAnsi="Arial" w:cs="Arial"/>
          <w:sz w:val="24"/>
          <w:szCs w:val="24"/>
        </w:rPr>
        <w:t xml:space="preserve"> se sastoji u redovnim stomatološkim pregledima i čišćenjima.</w:t>
      </w:r>
    </w:p>
    <w:p w:rsidR="001F1F4A" w:rsidRPr="00E32B2E" w:rsidRDefault="001F1F4A" w:rsidP="004F2795">
      <w:pPr>
        <w:tabs>
          <w:tab w:val="left" w:pos="2475"/>
        </w:tabs>
        <w:jc w:val="both"/>
        <w:rPr>
          <w:rFonts w:ascii="Arial" w:eastAsia="Times New Roman" w:hAnsi="Arial" w:cs="Arial"/>
          <w:sz w:val="24"/>
          <w:szCs w:val="24"/>
        </w:rPr>
      </w:pPr>
    </w:p>
    <w:p w:rsidR="00DD23AF" w:rsidRPr="00E32B2E" w:rsidRDefault="00DD23AF" w:rsidP="004F2795">
      <w:pPr>
        <w:tabs>
          <w:tab w:val="left" w:pos="2475"/>
        </w:tabs>
        <w:jc w:val="both"/>
        <w:rPr>
          <w:rFonts w:ascii="Arial" w:hAnsi="Arial" w:cs="Arial"/>
          <w:sz w:val="24"/>
          <w:szCs w:val="24"/>
        </w:rPr>
      </w:pPr>
      <w:r w:rsidRPr="00E32B2E">
        <w:rPr>
          <w:rFonts w:ascii="Arial" w:hAnsi="Arial" w:cs="Arial"/>
          <w:sz w:val="24"/>
          <w:szCs w:val="24"/>
        </w:rPr>
        <w:t xml:space="preserve">     Neophodno je </w:t>
      </w:r>
      <w:r w:rsidRPr="00E32B2E">
        <w:rPr>
          <w:rFonts w:ascii="Arial" w:hAnsi="Arial" w:cs="Arial"/>
          <w:b/>
          <w:sz w:val="24"/>
          <w:szCs w:val="24"/>
        </w:rPr>
        <w:t>insistirati na prirodnom načinu ishrane (dojenju</w:t>
      </w:r>
      <w:r w:rsidRPr="00E32B2E">
        <w:rPr>
          <w:rFonts w:ascii="Arial" w:hAnsi="Arial" w:cs="Arial"/>
          <w:sz w:val="24"/>
          <w:szCs w:val="24"/>
        </w:rPr>
        <w:t xml:space="preserve">) najmanje 6 meseci, najduže do godinu dana (zbog mogućnosti perzistencije infatilnog gutanja i tiskanja jezika), ne samo zbog značaja majčinog mleka (koje je izuzetno hranljivo i bogato </w:t>
      </w:r>
      <w:r w:rsidR="00E32B2E">
        <w:rPr>
          <w:rFonts w:ascii="Arial" w:hAnsi="Arial" w:cs="Arial"/>
          <w:noProof/>
          <w:sz w:val="24"/>
          <w:szCs w:val="24"/>
        </w:rPr>
        <w:drawing>
          <wp:anchor distT="0" distB="0" distL="114300" distR="114300" simplePos="0" relativeHeight="251683840" behindDoc="1" locked="0" layoutInCell="1" allowOverlap="1">
            <wp:simplePos x="0" y="0"/>
            <wp:positionH relativeFrom="column">
              <wp:posOffset>3429000</wp:posOffset>
            </wp:positionH>
            <wp:positionV relativeFrom="paragraph">
              <wp:posOffset>-19050</wp:posOffset>
            </wp:positionV>
            <wp:extent cx="2667000" cy="1676400"/>
            <wp:effectExtent l="190500" t="152400" r="171450" b="133350"/>
            <wp:wrapTight wrapText="bothSides">
              <wp:wrapPolygon edited="0">
                <wp:start x="0" y="-1964"/>
                <wp:lineTo x="-926" y="-1227"/>
                <wp:lineTo x="-1543" y="245"/>
                <wp:lineTo x="-1389" y="21600"/>
                <wp:lineTo x="-309" y="23318"/>
                <wp:lineTo x="0" y="23318"/>
                <wp:lineTo x="21446" y="23318"/>
                <wp:lineTo x="21754" y="23318"/>
                <wp:lineTo x="22834" y="21845"/>
                <wp:lineTo x="22834" y="21600"/>
                <wp:lineTo x="22989" y="17918"/>
                <wp:lineTo x="22989" y="736"/>
                <wp:lineTo x="22217" y="-1473"/>
                <wp:lineTo x="21446" y="-1964"/>
                <wp:lineTo x="0" y="-1964"/>
              </wp:wrapPolygon>
            </wp:wrapTight>
            <wp:docPr id="27" name="Picture 17" descr="http://www.trudnoca.hr/wp-content/uploads/2012/11/81_pripreme-za-dojen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trudnoca.hr/wp-content/uploads/2012/11/81_pripreme-za-dojenje.jpg"/>
                    <pic:cNvPicPr>
                      <a:picLocks noChangeAspect="1" noChangeArrowheads="1"/>
                    </pic:cNvPicPr>
                  </pic:nvPicPr>
                  <pic:blipFill>
                    <a:blip r:embed="rId33" cstate="print"/>
                    <a:srcRect/>
                    <a:stretch>
                      <a:fillRect/>
                    </a:stretch>
                  </pic:blipFill>
                  <pic:spPr bwMode="auto">
                    <a:xfrm>
                      <a:off x="0" y="0"/>
                      <a:ext cx="2667000" cy="1676400"/>
                    </a:xfrm>
                    <a:prstGeom prst="rect">
                      <a:avLst/>
                    </a:prstGeom>
                    <a:ln>
                      <a:noFill/>
                    </a:ln>
                    <a:effectLst>
                      <a:outerShdw blurRad="190500" algn="tl" rotWithShape="0">
                        <a:srgbClr val="000000">
                          <a:alpha val="70000"/>
                        </a:srgbClr>
                      </a:outerShdw>
                    </a:effectLst>
                  </pic:spPr>
                </pic:pic>
              </a:graphicData>
            </a:graphic>
          </wp:anchor>
        </w:drawing>
      </w:r>
      <w:r w:rsidRPr="00E32B2E">
        <w:rPr>
          <w:rFonts w:ascii="Arial" w:hAnsi="Arial" w:cs="Arial"/>
          <w:sz w:val="24"/>
          <w:szCs w:val="24"/>
        </w:rPr>
        <w:t>imunoglobulinima), nego i zbog važnosti akta dojenja za pravilan razvoj orofacijalnih</w:t>
      </w:r>
      <w:r w:rsidR="00E32B2E" w:rsidRPr="00E32B2E">
        <w:t xml:space="preserve"> </w:t>
      </w:r>
      <w:r w:rsidRPr="00E32B2E">
        <w:rPr>
          <w:rFonts w:ascii="Arial" w:hAnsi="Arial" w:cs="Arial"/>
          <w:sz w:val="24"/>
          <w:szCs w:val="24"/>
        </w:rPr>
        <w:t xml:space="preserve"> struktura. Dojenje u ovom uzrastu predstavlja jedinu fizičku aktivnost posle koje dete bolje spava, bolje i redovnije se hrani. Ukoliko usled preranog gubitka mleka mora da se pređe na prehranu pomoću bočice sa cuclom, o sastavu hrane konsultuje se pedijatar, a cucla treba da bude sa otvorom prilagođenim vrsti hrane, kako bi dete ulagalo određeni fizički napor pri uzimanju hrane. Cucla treba da bude </w:t>
      </w:r>
      <w:r w:rsidRPr="00E32B2E">
        <w:rPr>
          <w:rFonts w:ascii="Arial" w:hAnsi="Arial" w:cs="Arial"/>
          <w:sz w:val="24"/>
          <w:szCs w:val="24"/>
        </w:rPr>
        <w:lastRenderedPageBreak/>
        <w:t>po veličini i obliku prilagođena anatomskim</w:t>
      </w:r>
      <w:r w:rsidR="000A3387">
        <w:rPr>
          <w:rFonts w:ascii="Arial" w:hAnsi="Arial" w:cs="Arial"/>
          <w:sz w:val="24"/>
          <w:szCs w:val="24"/>
        </w:rPr>
        <w:t xml:space="preserve"> oralnim strukturama</w:t>
      </w:r>
      <w:r w:rsidRPr="00E32B2E">
        <w:rPr>
          <w:rFonts w:ascii="Arial" w:hAnsi="Arial" w:cs="Arial"/>
          <w:sz w:val="24"/>
          <w:szCs w:val="24"/>
        </w:rPr>
        <w:t>. Obroci ne treba da budu duži od 15 minuta, i ne treba da budu jako česti (5-6 obroka dnevno) i da se dodatno ne slade. Roditeljima ukazati da učestali, dugi, dnevni i noćni obroci mogu da dovedu do cirkularnog karijesa.</w:t>
      </w:r>
    </w:p>
    <w:p w:rsidR="00AE3786" w:rsidRDefault="00DD23AF" w:rsidP="00AE3786">
      <w:pPr>
        <w:tabs>
          <w:tab w:val="left" w:pos="2475"/>
        </w:tabs>
      </w:pPr>
      <w:r w:rsidRPr="00E32B2E">
        <w:rPr>
          <w:rFonts w:ascii="Arial" w:hAnsi="Arial" w:cs="Arial"/>
          <w:sz w:val="24"/>
          <w:szCs w:val="24"/>
        </w:rPr>
        <w:t>Nepravilno držanje bočice tokom ishrane deteta može</w:t>
      </w:r>
      <w:r w:rsidR="00AE3786">
        <w:rPr>
          <w:rFonts w:ascii="Arial" w:hAnsi="Arial" w:cs="Arial"/>
          <w:sz w:val="24"/>
          <w:szCs w:val="24"/>
        </w:rPr>
        <w:t xml:space="preserve"> dovesti do deformiteta vilica.</w:t>
      </w:r>
      <w:r w:rsidRPr="00E32B2E">
        <w:rPr>
          <w:rFonts w:ascii="Arial" w:hAnsi="Arial" w:cs="Arial"/>
          <w:sz w:val="24"/>
          <w:szCs w:val="24"/>
        </w:rPr>
        <w:t>Položaj deteta treba da je blago kos, a bočica u horizontalnom položaju.</w:t>
      </w:r>
      <w:r w:rsidR="00AE3786" w:rsidRPr="00AE3786">
        <w:t xml:space="preserve"> </w:t>
      </w:r>
    </w:p>
    <w:p w:rsidR="00AE3786" w:rsidRPr="00E32B2E" w:rsidRDefault="00AE3786" w:rsidP="00AE3786">
      <w:pPr>
        <w:tabs>
          <w:tab w:val="left" w:pos="2475"/>
        </w:tabs>
        <w:jc w:val="center"/>
        <w:rPr>
          <w:rFonts w:ascii="Arial" w:hAnsi="Arial" w:cs="Arial"/>
          <w:sz w:val="24"/>
          <w:szCs w:val="24"/>
        </w:rPr>
      </w:pPr>
      <w:r>
        <w:rPr>
          <w:noProof/>
        </w:rPr>
        <w:drawing>
          <wp:inline distT="0" distB="0" distL="0" distR="0" wp14:anchorId="5C49A9BA" wp14:editId="1101230F">
            <wp:extent cx="3356731" cy="2133600"/>
            <wp:effectExtent l="190500" t="190500" r="167640" b="171450"/>
            <wp:docPr id="29" name="Picture 26" descr="http://sandrakravitz.com/wp-content/uploads/2014/08/AVENT_Nat_bott_LS-700x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andrakravitz.com/wp-content/uploads/2014/08/AVENT_Nat_bott_LS-700x466.jpg"/>
                    <pic:cNvPicPr>
                      <a:picLocks noChangeAspect="1" noChangeArrowheads="1"/>
                    </pic:cNvPicPr>
                  </pic:nvPicPr>
                  <pic:blipFill>
                    <a:blip r:embed="rId34"/>
                    <a:srcRect/>
                    <a:stretch>
                      <a:fillRect/>
                    </a:stretch>
                  </pic:blipFill>
                  <pic:spPr bwMode="auto">
                    <a:xfrm>
                      <a:off x="0" y="0"/>
                      <a:ext cx="3370746" cy="2142508"/>
                    </a:xfrm>
                    <a:prstGeom prst="rect">
                      <a:avLst/>
                    </a:prstGeom>
                    <a:ln>
                      <a:noFill/>
                    </a:ln>
                    <a:effectLst>
                      <a:outerShdw blurRad="190500" algn="tl" rotWithShape="0">
                        <a:srgbClr val="000000">
                          <a:alpha val="70000"/>
                        </a:srgbClr>
                      </a:outerShdw>
                    </a:effectLst>
                  </pic:spPr>
                </pic:pic>
              </a:graphicData>
            </a:graphic>
          </wp:inline>
        </w:drawing>
      </w:r>
    </w:p>
    <w:p w:rsidR="00AE3786" w:rsidRPr="00E32B2E" w:rsidRDefault="001F1F4A" w:rsidP="004F2795">
      <w:pPr>
        <w:tabs>
          <w:tab w:val="left" w:pos="2475"/>
        </w:tabs>
        <w:jc w:val="both"/>
        <w:rPr>
          <w:rFonts w:ascii="Arial" w:hAnsi="Arial" w:cs="Arial"/>
          <w:sz w:val="24"/>
          <w:szCs w:val="24"/>
        </w:rPr>
      </w:pPr>
      <w:r>
        <w:rPr>
          <w:noProof/>
        </w:rPr>
        <w:drawing>
          <wp:anchor distT="0" distB="0" distL="114300" distR="114300" simplePos="0" relativeHeight="251675648" behindDoc="1" locked="0" layoutInCell="1" allowOverlap="1" wp14:anchorId="53FB484C" wp14:editId="6A116A3E">
            <wp:simplePos x="0" y="0"/>
            <wp:positionH relativeFrom="column">
              <wp:posOffset>3752850</wp:posOffset>
            </wp:positionH>
            <wp:positionV relativeFrom="paragraph">
              <wp:posOffset>831215</wp:posOffset>
            </wp:positionV>
            <wp:extent cx="2466975" cy="1495425"/>
            <wp:effectExtent l="19050" t="0" r="9525" b="0"/>
            <wp:wrapTight wrapText="bothSides">
              <wp:wrapPolygon edited="0">
                <wp:start x="-167" y="0"/>
                <wp:lineTo x="-167" y="21462"/>
                <wp:lineTo x="21683" y="21462"/>
                <wp:lineTo x="21683" y="0"/>
                <wp:lineTo x="-167" y="0"/>
              </wp:wrapPolygon>
            </wp:wrapTight>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srcRect/>
                    <a:stretch>
                      <a:fillRect/>
                    </a:stretch>
                  </pic:blipFill>
                  <pic:spPr bwMode="auto">
                    <a:xfrm>
                      <a:off x="0" y="0"/>
                      <a:ext cx="2466975" cy="1495425"/>
                    </a:xfrm>
                    <a:prstGeom prst="rect">
                      <a:avLst/>
                    </a:prstGeom>
                    <a:noFill/>
                    <a:ln w="9525">
                      <a:noFill/>
                      <a:miter lim="800000"/>
                      <a:headEnd/>
                      <a:tailEnd/>
                    </a:ln>
                  </pic:spPr>
                </pic:pic>
              </a:graphicData>
            </a:graphic>
          </wp:anchor>
        </w:drawing>
      </w:r>
      <w:r w:rsidR="00DD23AF" w:rsidRPr="00E32B2E">
        <w:rPr>
          <w:rFonts w:ascii="Arial" w:hAnsi="Arial" w:cs="Arial"/>
          <w:sz w:val="24"/>
          <w:szCs w:val="24"/>
        </w:rPr>
        <w:t xml:space="preserve">     Nakon perioda dojenja treba savetovati da se pređe na ishranu pomoću čaše i kašičice. Ishrana treba da je uobročena: tri osnovna obroka i dve užine. Obroci treba da budu pravilno izbalansirani i da sadrže sve potrebne gradivne elemente za normalan razvoj</w:t>
      </w:r>
      <w:r w:rsidR="00AE3786">
        <w:rPr>
          <w:rFonts w:ascii="Arial" w:hAnsi="Arial" w:cs="Arial"/>
          <w:sz w:val="24"/>
          <w:szCs w:val="24"/>
        </w:rPr>
        <w:t xml:space="preserve">  </w:t>
      </w:r>
      <w:r w:rsidR="00DD23AF" w:rsidRPr="00E32B2E">
        <w:rPr>
          <w:rFonts w:ascii="Arial" w:hAnsi="Arial" w:cs="Arial"/>
          <w:sz w:val="24"/>
          <w:szCs w:val="24"/>
        </w:rPr>
        <w:t>i razvitak. Slatkiši se koriste samo uz glavni obrok</w:t>
      </w:r>
      <w:r w:rsidR="00AE3786">
        <w:rPr>
          <w:rFonts w:ascii="Arial" w:hAnsi="Arial" w:cs="Arial"/>
          <w:sz w:val="24"/>
          <w:szCs w:val="24"/>
        </w:rPr>
        <w:t>.</w:t>
      </w:r>
    </w:p>
    <w:p w:rsidR="00DD23AF" w:rsidRPr="00E32B2E" w:rsidRDefault="00DD23AF" w:rsidP="004F2795">
      <w:pPr>
        <w:tabs>
          <w:tab w:val="left" w:pos="2475"/>
        </w:tabs>
        <w:jc w:val="both"/>
        <w:rPr>
          <w:rFonts w:ascii="Arial" w:eastAsia="Times New Roman" w:hAnsi="Arial" w:cs="Arial"/>
          <w:sz w:val="24"/>
          <w:szCs w:val="24"/>
        </w:rPr>
      </w:pPr>
      <w:r w:rsidRPr="00E32B2E">
        <w:rPr>
          <w:rFonts w:ascii="Arial" w:eastAsia="Times New Roman" w:hAnsi="Arial" w:cs="Arial"/>
          <w:sz w:val="24"/>
          <w:szCs w:val="24"/>
        </w:rPr>
        <w:t xml:space="preserve">     Za zdravlje zuba, bitna </w:t>
      </w:r>
      <w:r w:rsidR="00AE3786">
        <w:rPr>
          <w:rFonts w:ascii="Arial" w:eastAsia="Times New Roman" w:hAnsi="Arial" w:cs="Arial"/>
          <w:sz w:val="24"/>
          <w:szCs w:val="24"/>
        </w:rPr>
        <w:t>je učestalost a ne količina un</w:t>
      </w:r>
      <w:r w:rsidRPr="00E32B2E">
        <w:rPr>
          <w:rFonts w:ascii="Arial" w:eastAsia="Times New Roman" w:hAnsi="Arial" w:cs="Arial"/>
          <w:sz w:val="24"/>
          <w:szCs w:val="24"/>
        </w:rPr>
        <w:t>e</w:t>
      </w:r>
      <w:r w:rsidR="00AE3786">
        <w:rPr>
          <w:rFonts w:ascii="Arial" w:eastAsia="Times New Roman" w:hAnsi="Arial" w:cs="Arial"/>
          <w:sz w:val="24"/>
          <w:szCs w:val="24"/>
        </w:rPr>
        <w:t>š</w:t>
      </w:r>
      <w:r w:rsidRPr="00E32B2E">
        <w:rPr>
          <w:rFonts w:ascii="Arial" w:eastAsia="Times New Roman" w:hAnsi="Arial" w:cs="Arial"/>
          <w:sz w:val="24"/>
          <w:szCs w:val="24"/>
        </w:rPr>
        <w:t xml:space="preserve">nog šećera. Šećer i drugi ugljeni hidrati u ustima čine da bakterije proizvode kiseline koje dovode do demineralizacije gleđi, dentina i cementa. Što su zubi češće izloženi ovom okruženju, podložniji su nastanku karijesa. Stoga, od važnosti je smanjiti konzumiranje hrane između obroka. </w:t>
      </w:r>
    </w:p>
    <w:p w:rsidR="00925AF3" w:rsidRPr="00E32B2E" w:rsidRDefault="00F0627F" w:rsidP="004F2795">
      <w:pPr>
        <w:tabs>
          <w:tab w:val="left" w:pos="2475"/>
        </w:tabs>
        <w:jc w:val="both"/>
        <w:rPr>
          <w:rFonts w:ascii="Arial" w:eastAsia="Times New Roman" w:hAnsi="Arial" w:cs="Arial"/>
          <w:sz w:val="24"/>
          <w:szCs w:val="24"/>
        </w:rPr>
      </w:pPr>
      <w:r w:rsidRPr="00E32B2E">
        <w:rPr>
          <w:rFonts w:ascii="Arial" w:eastAsia="Times New Roman" w:hAnsi="Arial" w:cs="Arial"/>
          <w:sz w:val="24"/>
          <w:szCs w:val="24"/>
        </w:rPr>
        <w:t xml:space="preserve">     </w:t>
      </w:r>
      <w:r w:rsidR="00925AF3" w:rsidRPr="00E32B2E">
        <w:rPr>
          <w:rFonts w:ascii="Arial" w:eastAsia="Times New Roman" w:hAnsi="Arial" w:cs="Arial"/>
          <w:sz w:val="24"/>
          <w:szCs w:val="24"/>
        </w:rPr>
        <w:t>Takođe treba izbegavati žilavu i lepljivu hranu (kao što su suvo voće</w:t>
      </w:r>
      <w:r w:rsidR="00E32B2E">
        <w:rPr>
          <w:rFonts w:ascii="Arial" w:eastAsia="Times New Roman" w:hAnsi="Arial" w:cs="Arial"/>
          <w:sz w:val="24"/>
          <w:szCs w:val="24"/>
        </w:rPr>
        <w:t xml:space="preserve">  </w:t>
      </w:r>
      <w:r w:rsidR="00925AF3" w:rsidRPr="00E32B2E">
        <w:rPr>
          <w:rFonts w:ascii="Arial" w:eastAsia="Times New Roman" w:hAnsi="Arial" w:cs="Arial"/>
          <w:sz w:val="24"/>
          <w:szCs w:val="24"/>
        </w:rPr>
        <w:t xml:space="preserve">i slatkiši), </w:t>
      </w:r>
      <w:r w:rsidR="00E32B2E">
        <w:rPr>
          <w:rFonts w:ascii="Arial" w:eastAsia="Times New Roman" w:hAnsi="Arial" w:cs="Arial"/>
          <w:sz w:val="24"/>
          <w:szCs w:val="24"/>
        </w:rPr>
        <w:t xml:space="preserve">                        </w:t>
      </w:r>
      <w:r w:rsidR="00925AF3" w:rsidRPr="00E32B2E">
        <w:rPr>
          <w:rFonts w:ascii="Arial" w:eastAsia="Times New Roman" w:hAnsi="Arial" w:cs="Arial"/>
          <w:sz w:val="24"/>
          <w:szCs w:val="24"/>
        </w:rPr>
        <w:t>jer ta vrsta hrane se lepi za zube.Preporučljivo je prati zube posle svakog jela.</w:t>
      </w:r>
    </w:p>
    <w:p w:rsidR="00DD23AF" w:rsidRPr="00E32B2E" w:rsidRDefault="00DD23AF" w:rsidP="004F2795">
      <w:pPr>
        <w:tabs>
          <w:tab w:val="left" w:pos="2475"/>
        </w:tabs>
        <w:jc w:val="both"/>
        <w:rPr>
          <w:rFonts w:ascii="Arial" w:eastAsia="Times New Roman" w:hAnsi="Arial" w:cs="Arial"/>
          <w:sz w:val="24"/>
          <w:szCs w:val="24"/>
        </w:rPr>
      </w:pPr>
      <w:r w:rsidRPr="00E32B2E">
        <w:rPr>
          <w:rFonts w:ascii="Arial" w:eastAsia="Times New Roman" w:hAnsi="Arial" w:cs="Arial"/>
          <w:sz w:val="24"/>
          <w:szCs w:val="24"/>
        </w:rPr>
        <w:t xml:space="preserve">     Sa održavanjem ORALNE HIGIJENE početi odmah po ro</w:t>
      </w:r>
      <w:r w:rsidR="00E32B2E">
        <w:rPr>
          <w:rFonts w:ascii="Arial" w:eastAsia="Times New Roman" w:hAnsi="Arial" w:cs="Arial"/>
          <w:sz w:val="24"/>
          <w:szCs w:val="24"/>
        </w:rPr>
        <w:t xml:space="preserve">đenju. </w:t>
      </w:r>
      <w:r w:rsidRPr="00E32B2E">
        <w:rPr>
          <w:rFonts w:ascii="Arial" w:eastAsia="Times New Roman" w:hAnsi="Arial" w:cs="Arial"/>
          <w:sz w:val="24"/>
          <w:szCs w:val="24"/>
        </w:rPr>
        <w:t>Još dok dete sisa dužnost majke je da više puta u toku dana izbriše usta deteta komadom sterilne gaze koji se omota oko prsta i navlaži prokuvanom vodom ili mlakom kamilicom. Kada niknu prvi mlečni zubi treba početi sa njihovim čišćenjem. Za to se može koristiti najmanja</w:t>
      </w:r>
      <w:r w:rsidR="00E32B2E">
        <w:rPr>
          <w:rFonts w:ascii="Arial" w:eastAsia="Times New Roman" w:hAnsi="Arial" w:cs="Arial"/>
          <w:sz w:val="24"/>
          <w:szCs w:val="24"/>
        </w:rPr>
        <w:t xml:space="preserve">                            </w:t>
      </w:r>
      <w:r w:rsidRPr="00E32B2E">
        <w:rPr>
          <w:rFonts w:ascii="Arial" w:eastAsia="Times New Roman" w:hAnsi="Arial" w:cs="Arial"/>
          <w:sz w:val="24"/>
          <w:szCs w:val="24"/>
        </w:rPr>
        <w:t xml:space="preserve"> i najmekša četkica za zube ili specijalan naprstak</w:t>
      </w:r>
    </w:p>
    <w:p w:rsidR="00DD23AF" w:rsidRPr="00E32B2E" w:rsidRDefault="001F1F4A" w:rsidP="004F2795">
      <w:pPr>
        <w:tabs>
          <w:tab w:val="left" w:pos="2475"/>
        </w:tabs>
        <w:jc w:val="both"/>
        <w:rPr>
          <w:rFonts w:ascii="Arial" w:eastAsia="Times New Roman" w:hAnsi="Arial" w:cs="Arial"/>
          <w:sz w:val="24"/>
          <w:szCs w:val="24"/>
        </w:rPr>
      </w:pPr>
      <w:r>
        <w:rPr>
          <w:rFonts w:ascii="Arial" w:eastAsia="Times New Roman" w:hAnsi="Arial" w:cs="Arial"/>
          <w:noProof/>
          <w:sz w:val="24"/>
          <w:szCs w:val="24"/>
        </w:rPr>
        <w:lastRenderedPageBreak/>
        <w:drawing>
          <wp:anchor distT="0" distB="0" distL="114300" distR="114300" simplePos="0" relativeHeight="251676672" behindDoc="1" locked="0" layoutInCell="1" allowOverlap="1" wp14:anchorId="16B3A451" wp14:editId="04B373BF">
            <wp:simplePos x="0" y="0"/>
            <wp:positionH relativeFrom="column">
              <wp:posOffset>4380865</wp:posOffset>
            </wp:positionH>
            <wp:positionV relativeFrom="paragraph">
              <wp:posOffset>-182880</wp:posOffset>
            </wp:positionV>
            <wp:extent cx="1724025" cy="1771650"/>
            <wp:effectExtent l="19050" t="0" r="9525" b="0"/>
            <wp:wrapTight wrapText="bothSides">
              <wp:wrapPolygon edited="0">
                <wp:start x="-239" y="0"/>
                <wp:lineTo x="-239" y="21368"/>
                <wp:lineTo x="21719" y="21368"/>
                <wp:lineTo x="21719" y="0"/>
                <wp:lineTo x="-239" y="0"/>
              </wp:wrapPolygon>
            </wp:wrapTight>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srcRect/>
                    <a:stretch>
                      <a:fillRect/>
                    </a:stretch>
                  </pic:blipFill>
                  <pic:spPr bwMode="auto">
                    <a:xfrm>
                      <a:off x="0" y="0"/>
                      <a:ext cx="1724025" cy="1771650"/>
                    </a:xfrm>
                    <a:prstGeom prst="rect">
                      <a:avLst/>
                    </a:prstGeom>
                    <a:noFill/>
                    <a:ln w="9525">
                      <a:noFill/>
                      <a:miter lim="800000"/>
                      <a:headEnd/>
                      <a:tailEnd/>
                    </a:ln>
                  </pic:spPr>
                </pic:pic>
              </a:graphicData>
            </a:graphic>
          </wp:anchor>
        </w:drawing>
      </w:r>
      <w:r w:rsidR="00DD23AF" w:rsidRPr="00E32B2E">
        <w:rPr>
          <w:rFonts w:ascii="Arial" w:eastAsia="Times New Roman" w:hAnsi="Arial" w:cs="Arial"/>
          <w:sz w:val="24"/>
          <w:szCs w:val="24"/>
        </w:rPr>
        <w:t xml:space="preserve">     Neresorptivne paste za zube se mogu koristiti do 6-og meseca života, tj. do nicanja prvih zuba, kada se uvode paste za zube koje sadrže fluoride, i to: od 6-og mes</w:t>
      </w:r>
      <w:r w:rsidR="00E32B2E">
        <w:rPr>
          <w:rFonts w:ascii="Arial" w:eastAsia="Times New Roman" w:hAnsi="Arial" w:cs="Arial"/>
          <w:sz w:val="24"/>
          <w:szCs w:val="24"/>
        </w:rPr>
        <w:t>eca do 2.god. paste sa 500ppmF;</w:t>
      </w:r>
      <w:r w:rsidR="00DD23AF" w:rsidRPr="00E32B2E">
        <w:rPr>
          <w:rFonts w:ascii="Arial" w:eastAsia="Times New Roman" w:hAnsi="Arial" w:cs="Arial"/>
          <w:sz w:val="24"/>
          <w:szCs w:val="24"/>
        </w:rPr>
        <w:t xml:space="preserve"> od 2.god-6.god. sa 1000ppmF; (prvo se pasta za zube nanosi na četkicu u tragu,zatim veličine 1/2 zrna graška, pa veličine celog zrna graška; 2x dnevno, najmanje 1minut); posle 6god. paste za zube treba da sadrže 1450ppmF (2x dnevno, 1-2cm istisnute paste na četkicu).</w:t>
      </w:r>
    </w:p>
    <w:p w:rsidR="00DD23AF" w:rsidRPr="00E32B2E" w:rsidRDefault="00DD23AF" w:rsidP="004F2795">
      <w:pPr>
        <w:tabs>
          <w:tab w:val="left" w:pos="2475"/>
        </w:tabs>
        <w:jc w:val="both"/>
        <w:rPr>
          <w:rFonts w:ascii="Arial" w:eastAsia="Times New Roman" w:hAnsi="Arial" w:cs="Arial"/>
          <w:sz w:val="24"/>
          <w:szCs w:val="24"/>
        </w:rPr>
      </w:pPr>
      <w:r w:rsidRPr="00E32B2E">
        <w:rPr>
          <w:rFonts w:ascii="Arial" w:eastAsia="Times New Roman" w:hAnsi="Arial" w:cs="Arial"/>
          <w:sz w:val="24"/>
          <w:szCs w:val="24"/>
        </w:rPr>
        <w:t xml:space="preserve">     Primena tabletica fluora, po novom protokolu SZO, je: od 2god.-6god. 0,25mgF; </w:t>
      </w:r>
      <w:r w:rsidR="00AE3786">
        <w:rPr>
          <w:rFonts w:ascii="Arial" w:eastAsia="Times New Roman" w:hAnsi="Arial" w:cs="Arial"/>
          <w:sz w:val="24"/>
          <w:szCs w:val="24"/>
        </w:rPr>
        <w:t xml:space="preserve">                 </w:t>
      </w:r>
      <w:r w:rsidRPr="00E32B2E">
        <w:rPr>
          <w:rFonts w:ascii="Arial" w:eastAsia="Times New Roman" w:hAnsi="Arial" w:cs="Arial"/>
          <w:sz w:val="24"/>
          <w:szCs w:val="24"/>
        </w:rPr>
        <w:t xml:space="preserve">i od 7god-18god. 0,5mgF. </w:t>
      </w:r>
    </w:p>
    <w:p w:rsidR="00DD23AF" w:rsidRPr="00E32B2E" w:rsidRDefault="00DD23AF" w:rsidP="00F0627F">
      <w:pPr>
        <w:autoSpaceDE w:val="0"/>
        <w:autoSpaceDN w:val="0"/>
        <w:adjustRightInd w:val="0"/>
        <w:spacing w:after="0"/>
        <w:jc w:val="both"/>
        <w:rPr>
          <w:rFonts w:ascii="Arial" w:eastAsia="Times New Roman" w:hAnsi="Arial" w:cs="Arial"/>
          <w:sz w:val="24"/>
          <w:szCs w:val="24"/>
        </w:rPr>
      </w:pPr>
      <w:r w:rsidRPr="00E32B2E">
        <w:rPr>
          <w:rFonts w:ascii="Arial" w:eastAsia="Times New Roman" w:hAnsi="Arial" w:cs="Arial"/>
          <w:sz w:val="24"/>
          <w:szCs w:val="24"/>
        </w:rPr>
        <w:t xml:space="preserve">    Primena koncentrovanih fluorida je u zavisnosti od rizika za nastanak karijesa (1x, 2x ili 3x godišnje), i to najbolje u obliku lakova do 6.god. života, zbog nekontrolisanog refleksa gutanja.</w:t>
      </w:r>
    </w:p>
    <w:p w:rsidR="00DD23AF" w:rsidRPr="00E32B2E" w:rsidRDefault="00DD23AF" w:rsidP="00F0627F">
      <w:pPr>
        <w:autoSpaceDE w:val="0"/>
        <w:autoSpaceDN w:val="0"/>
        <w:adjustRightInd w:val="0"/>
        <w:spacing w:after="0"/>
        <w:jc w:val="both"/>
        <w:rPr>
          <w:rFonts w:ascii="Arial" w:eastAsia="Times New Roman" w:hAnsi="Arial" w:cs="Arial"/>
          <w:sz w:val="24"/>
          <w:szCs w:val="24"/>
        </w:rPr>
      </w:pPr>
    </w:p>
    <w:p w:rsidR="00DD23AF" w:rsidRDefault="00DD23AF" w:rsidP="00DD23AF">
      <w:pPr>
        <w:autoSpaceDE w:val="0"/>
        <w:autoSpaceDN w:val="0"/>
        <w:adjustRightInd w:val="0"/>
        <w:spacing w:after="0"/>
        <w:jc w:val="both"/>
        <w:rPr>
          <w:rFonts w:ascii="Arial" w:eastAsia="Times New Roman" w:hAnsi="Arial" w:cs="Arial"/>
          <w:sz w:val="24"/>
          <w:szCs w:val="24"/>
        </w:rPr>
      </w:pPr>
      <w:r w:rsidRPr="00E32B2E">
        <w:rPr>
          <w:rFonts w:ascii="Arial" w:eastAsia="Times New Roman" w:hAnsi="Arial" w:cs="Arial"/>
          <w:b/>
          <w:sz w:val="24"/>
          <w:szCs w:val="24"/>
        </w:rPr>
        <w:t>SPREČAVANJE LOŠIH NAVIKA</w:t>
      </w:r>
      <w:r w:rsidRPr="00E32B2E">
        <w:rPr>
          <w:rFonts w:ascii="Arial" w:eastAsia="Times New Roman" w:hAnsi="Arial" w:cs="Arial"/>
          <w:sz w:val="24"/>
          <w:szCs w:val="24"/>
        </w:rPr>
        <w:t xml:space="preserve"> (kroz mere interceptivne ortopedije):</w:t>
      </w:r>
    </w:p>
    <w:p w:rsidR="00E32B2E" w:rsidRPr="00E32B2E" w:rsidRDefault="00E32B2E" w:rsidP="00DD23AF">
      <w:pPr>
        <w:autoSpaceDE w:val="0"/>
        <w:autoSpaceDN w:val="0"/>
        <w:adjustRightInd w:val="0"/>
        <w:spacing w:after="0"/>
        <w:jc w:val="both"/>
        <w:rPr>
          <w:rFonts w:ascii="Arial" w:eastAsia="Times New Roman" w:hAnsi="Arial" w:cs="Arial"/>
          <w:sz w:val="24"/>
          <w:szCs w:val="24"/>
        </w:rPr>
      </w:pPr>
    </w:p>
    <w:p w:rsidR="00DD23AF" w:rsidRPr="00E32B2E" w:rsidRDefault="00DD23AF" w:rsidP="00BF0A95">
      <w:pPr>
        <w:pStyle w:val="ListParagraph"/>
        <w:numPr>
          <w:ilvl w:val="0"/>
          <w:numId w:val="17"/>
        </w:numPr>
        <w:autoSpaceDE w:val="0"/>
        <w:autoSpaceDN w:val="0"/>
        <w:adjustRightInd w:val="0"/>
        <w:spacing w:after="0"/>
        <w:jc w:val="both"/>
        <w:rPr>
          <w:rFonts w:ascii="Arial" w:eastAsia="Times New Roman" w:hAnsi="Arial" w:cs="Arial"/>
          <w:sz w:val="24"/>
          <w:szCs w:val="24"/>
        </w:rPr>
      </w:pPr>
      <w:r w:rsidRPr="00E32B2E">
        <w:rPr>
          <w:rFonts w:ascii="Arial" w:eastAsia="Times New Roman" w:hAnsi="Arial" w:cs="Arial"/>
          <w:sz w:val="24"/>
          <w:szCs w:val="24"/>
        </w:rPr>
        <w:t>sisanja palca</w:t>
      </w:r>
    </w:p>
    <w:p w:rsidR="00DD23AF" w:rsidRPr="00E32B2E" w:rsidRDefault="00DD23AF" w:rsidP="00BF0A95">
      <w:pPr>
        <w:pStyle w:val="ListParagraph"/>
        <w:numPr>
          <w:ilvl w:val="0"/>
          <w:numId w:val="17"/>
        </w:numPr>
        <w:autoSpaceDE w:val="0"/>
        <w:autoSpaceDN w:val="0"/>
        <w:adjustRightInd w:val="0"/>
        <w:spacing w:after="0"/>
        <w:jc w:val="both"/>
        <w:rPr>
          <w:rFonts w:ascii="Arial" w:eastAsia="Times New Roman" w:hAnsi="Arial" w:cs="Arial"/>
          <w:sz w:val="24"/>
          <w:szCs w:val="24"/>
        </w:rPr>
      </w:pPr>
      <w:r w:rsidRPr="00E32B2E">
        <w:rPr>
          <w:rFonts w:ascii="Arial" w:hAnsi="Arial" w:cs="Arial"/>
          <w:sz w:val="24"/>
          <w:szCs w:val="24"/>
        </w:rPr>
        <w:t xml:space="preserve">tiskanja jezika </w:t>
      </w:r>
    </w:p>
    <w:p w:rsidR="00DD23AF" w:rsidRPr="00E32B2E" w:rsidRDefault="00DD23AF" w:rsidP="00BF0A95">
      <w:pPr>
        <w:pStyle w:val="ListParagraph"/>
        <w:numPr>
          <w:ilvl w:val="0"/>
          <w:numId w:val="17"/>
        </w:numPr>
        <w:autoSpaceDE w:val="0"/>
        <w:autoSpaceDN w:val="0"/>
        <w:adjustRightInd w:val="0"/>
        <w:spacing w:after="0"/>
        <w:jc w:val="both"/>
        <w:rPr>
          <w:rFonts w:ascii="Arial" w:eastAsia="Times New Roman" w:hAnsi="Arial" w:cs="Arial"/>
          <w:sz w:val="24"/>
          <w:szCs w:val="24"/>
        </w:rPr>
      </w:pPr>
      <w:r w:rsidRPr="00E32B2E">
        <w:rPr>
          <w:rFonts w:ascii="Arial" w:hAnsi="Arial" w:cs="Arial"/>
          <w:sz w:val="24"/>
          <w:szCs w:val="24"/>
        </w:rPr>
        <w:t xml:space="preserve">disanja na usta </w:t>
      </w:r>
    </w:p>
    <w:p w:rsidR="00DD23AF" w:rsidRPr="00E32B2E" w:rsidRDefault="00E32B2E" w:rsidP="00DD23AF">
      <w:pPr>
        <w:autoSpaceDE w:val="0"/>
        <w:autoSpaceDN w:val="0"/>
        <w:adjustRightInd w:val="0"/>
        <w:spacing w:after="0"/>
        <w:jc w:val="both"/>
        <w:rPr>
          <w:rFonts w:ascii="Arial" w:hAnsi="Arial" w:cs="Arial"/>
          <w:sz w:val="24"/>
          <w:szCs w:val="24"/>
        </w:rPr>
      </w:pPr>
      <w:r>
        <w:rPr>
          <w:rFonts w:ascii="Arial" w:hAnsi="Arial" w:cs="Arial"/>
          <w:noProof/>
          <w:sz w:val="24"/>
          <w:szCs w:val="24"/>
        </w:rPr>
        <w:drawing>
          <wp:anchor distT="0" distB="0" distL="114300" distR="114300" simplePos="0" relativeHeight="251677696" behindDoc="1" locked="0" layoutInCell="1" allowOverlap="1">
            <wp:simplePos x="0" y="0"/>
            <wp:positionH relativeFrom="column">
              <wp:posOffset>3486150</wp:posOffset>
            </wp:positionH>
            <wp:positionV relativeFrom="paragraph">
              <wp:posOffset>142240</wp:posOffset>
            </wp:positionV>
            <wp:extent cx="2628900" cy="1762125"/>
            <wp:effectExtent l="190500" t="152400" r="171450" b="123825"/>
            <wp:wrapTight wrapText="bothSides">
              <wp:wrapPolygon edited="0">
                <wp:start x="0" y="-1868"/>
                <wp:lineTo x="-939" y="-1168"/>
                <wp:lineTo x="-1565" y="234"/>
                <wp:lineTo x="-1565" y="20549"/>
                <wp:lineTo x="-626" y="23118"/>
                <wp:lineTo x="-313" y="23118"/>
                <wp:lineTo x="21757" y="23118"/>
                <wp:lineTo x="22070" y="23118"/>
                <wp:lineTo x="22852" y="21016"/>
                <wp:lineTo x="22852" y="1868"/>
                <wp:lineTo x="23009" y="701"/>
                <wp:lineTo x="22070" y="-1635"/>
                <wp:lineTo x="21287" y="-1868"/>
                <wp:lineTo x="0" y="-1868"/>
              </wp:wrapPolygon>
            </wp:wrapTight>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srcRect/>
                    <a:stretch>
                      <a:fillRect/>
                    </a:stretch>
                  </pic:blipFill>
                  <pic:spPr bwMode="auto">
                    <a:xfrm>
                      <a:off x="0" y="0"/>
                      <a:ext cx="2628900" cy="1762125"/>
                    </a:xfrm>
                    <a:prstGeom prst="rect">
                      <a:avLst/>
                    </a:prstGeom>
                    <a:ln>
                      <a:noFill/>
                    </a:ln>
                    <a:effectLst>
                      <a:outerShdw blurRad="190500" algn="tl" rotWithShape="0">
                        <a:srgbClr val="000000">
                          <a:alpha val="70000"/>
                        </a:srgbClr>
                      </a:outerShdw>
                    </a:effectLst>
                  </pic:spPr>
                </pic:pic>
              </a:graphicData>
            </a:graphic>
          </wp:anchor>
        </w:drawing>
      </w:r>
    </w:p>
    <w:p w:rsidR="00281BBD" w:rsidRDefault="00746FC8" w:rsidP="00F0627F">
      <w:pPr>
        <w:autoSpaceDE w:val="0"/>
        <w:autoSpaceDN w:val="0"/>
        <w:adjustRightInd w:val="0"/>
        <w:spacing w:after="0"/>
        <w:jc w:val="both"/>
        <w:rPr>
          <w:rFonts w:ascii="Arial" w:hAnsi="Arial" w:cs="Arial"/>
          <w:sz w:val="24"/>
          <w:szCs w:val="24"/>
        </w:rPr>
      </w:pPr>
      <w:r w:rsidRPr="00E32B2E">
        <w:rPr>
          <w:rFonts w:ascii="Arial" w:hAnsi="Arial" w:cs="Arial"/>
          <w:sz w:val="24"/>
          <w:szCs w:val="24"/>
        </w:rPr>
        <w:t xml:space="preserve">     </w:t>
      </w:r>
      <w:r w:rsidR="00DD23AF" w:rsidRPr="00E32B2E">
        <w:rPr>
          <w:rFonts w:ascii="Arial" w:hAnsi="Arial" w:cs="Arial"/>
          <w:sz w:val="24"/>
          <w:szCs w:val="24"/>
        </w:rPr>
        <w:t xml:space="preserve">Loše navike se formiraju vrlo rano </w:t>
      </w:r>
      <w:r w:rsidR="00E32B2E">
        <w:rPr>
          <w:rFonts w:ascii="Arial" w:hAnsi="Arial" w:cs="Arial"/>
          <w:sz w:val="24"/>
          <w:szCs w:val="24"/>
        </w:rPr>
        <w:t xml:space="preserve">                        </w:t>
      </w:r>
      <w:r w:rsidR="00DD23AF" w:rsidRPr="00E32B2E">
        <w:rPr>
          <w:rFonts w:ascii="Arial" w:hAnsi="Arial" w:cs="Arial"/>
          <w:sz w:val="24"/>
          <w:szCs w:val="24"/>
        </w:rPr>
        <w:t xml:space="preserve">i najkarakterističnije su za period odojčeta </w:t>
      </w:r>
      <w:r w:rsidR="00E32B2E">
        <w:rPr>
          <w:rFonts w:ascii="Arial" w:hAnsi="Arial" w:cs="Arial"/>
          <w:sz w:val="24"/>
          <w:szCs w:val="24"/>
        </w:rPr>
        <w:t xml:space="preserve">                 </w:t>
      </w:r>
      <w:r w:rsidR="00DD23AF" w:rsidRPr="00E32B2E">
        <w:rPr>
          <w:rFonts w:ascii="Arial" w:hAnsi="Arial" w:cs="Arial"/>
          <w:sz w:val="24"/>
          <w:szCs w:val="24"/>
        </w:rPr>
        <w:t xml:space="preserve">i malog deteta. Uzroci mogu biti: prekid dojenja, odvajanje od majke, nedovoljna pažnja posvećena detetu. Posledice upražnjavanja loših navika ogledaju se </w:t>
      </w:r>
      <w:r w:rsidR="00E32B2E">
        <w:rPr>
          <w:rFonts w:ascii="Arial" w:hAnsi="Arial" w:cs="Arial"/>
          <w:sz w:val="24"/>
          <w:szCs w:val="24"/>
        </w:rPr>
        <w:t xml:space="preserve">                      </w:t>
      </w:r>
      <w:r w:rsidR="00DD23AF" w:rsidRPr="00E32B2E">
        <w:rPr>
          <w:rFonts w:ascii="Arial" w:hAnsi="Arial" w:cs="Arial"/>
          <w:sz w:val="24"/>
          <w:szCs w:val="24"/>
        </w:rPr>
        <w:t>u poremećaju ravnoteže mišica obraza,</w:t>
      </w:r>
      <w:r w:rsidR="00E32B2E">
        <w:rPr>
          <w:rFonts w:ascii="Arial" w:hAnsi="Arial" w:cs="Arial"/>
          <w:sz w:val="24"/>
          <w:szCs w:val="24"/>
        </w:rPr>
        <w:t xml:space="preserve">                 jezika</w:t>
      </w:r>
      <w:r w:rsidR="00DD23AF" w:rsidRPr="00E32B2E">
        <w:rPr>
          <w:rFonts w:ascii="Arial" w:hAnsi="Arial" w:cs="Arial"/>
          <w:sz w:val="24"/>
          <w:szCs w:val="24"/>
        </w:rPr>
        <w:t xml:space="preserve"> i usana sto utice na nepravilno formiranje oralnih koštanih struktura.</w:t>
      </w:r>
      <w:r w:rsidRPr="00E32B2E">
        <w:rPr>
          <w:rFonts w:ascii="Arial" w:hAnsi="Arial" w:cs="Arial"/>
          <w:sz w:val="24"/>
          <w:szCs w:val="24"/>
        </w:rPr>
        <w:t xml:space="preserve"> </w:t>
      </w:r>
    </w:p>
    <w:p w:rsidR="001F1F4A" w:rsidRDefault="001F1F4A" w:rsidP="00F0627F">
      <w:pPr>
        <w:autoSpaceDE w:val="0"/>
        <w:autoSpaceDN w:val="0"/>
        <w:adjustRightInd w:val="0"/>
        <w:spacing w:after="0"/>
        <w:jc w:val="both"/>
        <w:rPr>
          <w:rFonts w:ascii="Arial" w:hAnsi="Arial" w:cs="Arial"/>
          <w:sz w:val="24"/>
          <w:szCs w:val="24"/>
        </w:rPr>
      </w:pPr>
    </w:p>
    <w:p w:rsidR="001F1F4A" w:rsidRPr="00AE3786" w:rsidRDefault="001F1F4A" w:rsidP="00F0627F">
      <w:pPr>
        <w:autoSpaceDE w:val="0"/>
        <w:autoSpaceDN w:val="0"/>
        <w:adjustRightInd w:val="0"/>
        <w:spacing w:after="0"/>
        <w:jc w:val="both"/>
        <w:rPr>
          <w:rFonts w:ascii="Arial" w:eastAsia="Times New Roman" w:hAnsi="Arial" w:cs="Arial"/>
          <w:sz w:val="24"/>
          <w:szCs w:val="24"/>
        </w:rPr>
      </w:pPr>
    </w:p>
    <w:p w:rsidR="00A62D43" w:rsidRPr="00E32B2E" w:rsidRDefault="00F0627F" w:rsidP="00AE3786">
      <w:pPr>
        <w:autoSpaceDE w:val="0"/>
        <w:autoSpaceDN w:val="0"/>
        <w:adjustRightInd w:val="0"/>
        <w:spacing w:after="0"/>
        <w:jc w:val="both"/>
        <w:rPr>
          <w:rFonts w:ascii="Arial" w:hAnsi="Arial" w:cs="Arial"/>
          <w:sz w:val="24"/>
          <w:szCs w:val="24"/>
        </w:rPr>
      </w:pPr>
      <w:r w:rsidRPr="00E32B2E">
        <w:rPr>
          <w:rFonts w:ascii="Arial" w:hAnsi="Arial" w:cs="Arial"/>
          <w:sz w:val="24"/>
          <w:szCs w:val="24"/>
        </w:rPr>
        <w:t xml:space="preserve">     </w:t>
      </w:r>
      <w:r w:rsidR="006C401E" w:rsidRPr="00E32B2E">
        <w:rPr>
          <w:rFonts w:ascii="Arial" w:hAnsi="Arial" w:cs="Arial"/>
          <w:sz w:val="24"/>
          <w:szCs w:val="24"/>
        </w:rPr>
        <w:t>Sadržaj zdravstveno-vaspitnog rada u datoj sredini zavisi od aktuelnih zdravstvenih problema i poznatih faktora rizika kao što su:</w:t>
      </w:r>
    </w:p>
    <w:p w:rsidR="00A62D43" w:rsidRPr="00E32B2E" w:rsidRDefault="00A62D43" w:rsidP="00AE3786">
      <w:pPr>
        <w:pStyle w:val="ListParagraph"/>
        <w:autoSpaceDE w:val="0"/>
        <w:autoSpaceDN w:val="0"/>
        <w:adjustRightInd w:val="0"/>
        <w:spacing w:after="0"/>
        <w:ind w:left="1080"/>
        <w:jc w:val="both"/>
        <w:rPr>
          <w:rFonts w:ascii="Arial" w:hAnsi="Arial" w:cs="Arial"/>
          <w:sz w:val="24"/>
          <w:szCs w:val="24"/>
        </w:rPr>
      </w:pPr>
    </w:p>
    <w:p w:rsidR="008D5820" w:rsidRPr="00E32B2E" w:rsidRDefault="00210D25" w:rsidP="00BF0A95">
      <w:pPr>
        <w:pStyle w:val="ListParagraph"/>
        <w:numPr>
          <w:ilvl w:val="0"/>
          <w:numId w:val="4"/>
        </w:numPr>
        <w:autoSpaceDE w:val="0"/>
        <w:autoSpaceDN w:val="0"/>
        <w:adjustRightInd w:val="0"/>
        <w:spacing w:after="0"/>
        <w:jc w:val="both"/>
        <w:rPr>
          <w:rFonts w:ascii="Arial" w:hAnsi="Arial" w:cs="Arial"/>
          <w:sz w:val="24"/>
          <w:szCs w:val="24"/>
        </w:rPr>
      </w:pPr>
      <w:r w:rsidRPr="00E32B2E">
        <w:rPr>
          <w:rFonts w:ascii="Arial" w:hAnsi="Arial" w:cs="Arial"/>
          <w:sz w:val="24"/>
          <w:szCs w:val="24"/>
        </w:rPr>
        <w:t>uč</w:t>
      </w:r>
      <w:r w:rsidR="006C401E" w:rsidRPr="00E32B2E">
        <w:rPr>
          <w:rFonts w:ascii="Arial" w:hAnsi="Arial" w:cs="Arial"/>
          <w:sz w:val="24"/>
          <w:szCs w:val="24"/>
        </w:rPr>
        <w:t>estalost i težina oboljenja</w:t>
      </w:r>
      <w:r w:rsidRPr="00E32B2E">
        <w:rPr>
          <w:rFonts w:ascii="Arial" w:hAnsi="Arial" w:cs="Arial"/>
          <w:sz w:val="24"/>
          <w:szCs w:val="24"/>
        </w:rPr>
        <w:t>,</w:t>
      </w:r>
    </w:p>
    <w:p w:rsidR="008D5820" w:rsidRPr="00E32B2E" w:rsidRDefault="006C401E" w:rsidP="00BF0A95">
      <w:pPr>
        <w:pStyle w:val="ListParagraph"/>
        <w:numPr>
          <w:ilvl w:val="0"/>
          <w:numId w:val="4"/>
        </w:numPr>
        <w:autoSpaceDE w:val="0"/>
        <w:autoSpaceDN w:val="0"/>
        <w:adjustRightInd w:val="0"/>
        <w:spacing w:after="0"/>
        <w:jc w:val="both"/>
        <w:rPr>
          <w:rFonts w:ascii="Arial" w:hAnsi="Arial" w:cs="Arial"/>
          <w:sz w:val="24"/>
          <w:szCs w:val="24"/>
        </w:rPr>
      </w:pPr>
      <w:r w:rsidRPr="00E32B2E">
        <w:rPr>
          <w:rFonts w:ascii="Arial" w:hAnsi="Arial" w:cs="Arial"/>
          <w:sz w:val="24"/>
          <w:szCs w:val="24"/>
        </w:rPr>
        <w:t>loše navike</w:t>
      </w:r>
      <w:r w:rsidR="00210D25" w:rsidRPr="00E32B2E">
        <w:rPr>
          <w:rFonts w:ascii="Arial" w:hAnsi="Arial" w:cs="Arial"/>
          <w:sz w:val="24"/>
          <w:szCs w:val="24"/>
        </w:rPr>
        <w:t>,</w:t>
      </w:r>
    </w:p>
    <w:p w:rsidR="000C1137" w:rsidRDefault="006C401E" w:rsidP="00BF0A95">
      <w:pPr>
        <w:pStyle w:val="ListParagraph"/>
        <w:numPr>
          <w:ilvl w:val="0"/>
          <w:numId w:val="4"/>
        </w:numPr>
        <w:autoSpaceDE w:val="0"/>
        <w:autoSpaceDN w:val="0"/>
        <w:adjustRightInd w:val="0"/>
        <w:spacing w:after="0"/>
        <w:jc w:val="both"/>
        <w:rPr>
          <w:rFonts w:ascii="Arial" w:hAnsi="Arial" w:cs="Arial"/>
          <w:sz w:val="24"/>
          <w:szCs w:val="24"/>
        </w:rPr>
      </w:pPr>
      <w:r w:rsidRPr="00E32B2E">
        <w:rPr>
          <w:rFonts w:ascii="Arial" w:hAnsi="Arial" w:cs="Arial"/>
          <w:sz w:val="24"/>
          <w:szCs w:val="24"/>
        </w:rPr>
        <w:t xml:space="preserve">odsustvo zdravstvene </w:t>
      </w:r>
      <w:r w:rsidR="00E32B2E" w:rsidRPr="00E32B2E">
        <w:rPr>
          <w:rFonts w:ascii="Arial" w:hAnsi="Arial" w:cs="Arial"/>
          <w:sz w:val="24"/>
          <w:szCs w:val="24"/>
        </w:rPr>
        <w:t>k</w:t>
      </w:r>
      <w:r w:rsidR="008D5820" w:rsidRPr="00E32B2E">
        <w:rPr>
          <w:rFonts w:ascii="Arial" w:hAnsi="Arial" w:cs="Arial"/>
          <w:sz w:val="24"/>
          <w:szCs w:val="24"/>
        </w:rPr>
        <w:t>ulture.</w:t>
      </w:r>
    </w:p>
    <w:p w:rsidR="001F1F4A" w:rsidRDefault="001F1F4A" w:rsidP="001F1F4A">
      <w:pPr>
        <w:autoSpaceDE w:val="0"/>
        <w:autoSpaceDN w:val="0"/>
        <w:adjustRightInd w:val="0"/>
        <w:spacing w:after="0"/>
        <w:jc w:val="both"/>
        <w:rPr>
          <w:rFonts w:ascii="Arial" w:hAnsi="Arial" w:cs="Arial"/>
          <w:sz w:val="24"/>
          <w:szCs w:val="24"/>
        </w:rPr>
      </w:pPr>
    </w:p>
    <w:p w:rsidR="001F1F4A" w:rsidRDefault="001F1F4A" w:rsidP="001F1F4A">
      <w:pPr>
        <w:autoSpaceDE w:val="0"/>
        <w:autoSpaceDN w:val="0"/>
        <w:adjustRightInd w:val="0"/>
        <w:spacing w:after="0"/>
        <w:jc w:val="both"/>
        <w:rPr>
          <w:rFonts w:ascii="Arial" w:hAnsi="Arial" w:cs="Arial"/>
          <w:sz w:val="24"/>
          <w:szCs w:val="24"/>
        </w:rPr>
      </w:pPr>
    </w:p>
    <w:p w:rsidR="001F1F4A" w:rsidRDefault="001F1F4A" w:rsidP="001F1F4A">
      <w:pPr>
        <w:autoSpaceDE w:val="0"/>
        <w:autoSpaceDN w:val="0"/>
        <w:adjustRightInd w:val="0"/>
        <w:spacing w:after="0"/>
        <w:jc w:val="both"/>
        <w:rPr>
          <w:rFonts w:ascii="Arial" w:hAnsi="Arial" w:cs="Arial"/>
          <w:sz w:val="24"/>
          <w:szCs w:val="24"/>
        </w:rPr>
      </w:pPr>
    </w:p>
    <w:p w:rsidR="00066901" w:rsidRPr="00E32B2E" w:rsidRDefault="00066901" w:rsidP="00AE3786">
      <w:pPr>
        <w:autoSpaceDE w:val="0"/>
        <w:autoSpaceDN w:val="0"/>
        <w:adjustRightInd w:val="0"/>
        <w:spacing w:after="0"/>
        <w:jc w:val="both"/>
        <w:rPr>
          <w:rFonts w:ascii="Arial" w:hAnsi="Arial" w:cs="Arial"/>
          <w:sz w:val="24"/>
          <w:szCs w:val="24"/>
        </w:rPr>
      </w:pPr>
    </w:p>
    <w:p w:rsidR="00A62D43" w:rsidRPr="001F1F4A" w:rsidRDefault="00F0627F" w:rsidP="001F1F4A">
      <w:pPr>
        <w:autoSpaceDE w:val="0"/>
        <w:autoSpaceDN w:val="0"/>
        <w:adjustRightInd w:val="0"/>
        <w:spacing w:after="0"/>
        <w:jc w:val="both"/>
        <w:rPr>
          <w:rFonts w:ascii="Arial" w:hAnsi="Arial" w:cs="Arial"/>
          <w:sz w:val="24"/>
          <w:szCs w:val="24"/>
        </w:rPr>
      </w:pPr>
      <w:r w:rsidRPr="00E32B2E">
        <w:rPr>
          <w:rFonts w:ascii="Arial" w:hAnsi="Arial" w:cs="Arial"/>
          <w:sz w:val="24"/>
          <w:szCs w:val="24"/>
        </w:rPr>
        <w:lastRenderedPageBreak/>
        <w:t xml:space="preserve">     </w:t>
      </w:r>
      <w:r w:rsidR="00210D25" w:rsidRPr="00E32B2E">
        <w:rPr>
          <w:rFonts w:ascii="Arial" w:hAnsi="Arial" w:cs="Arial"/>
          <w:sz w:val="24"/>
          <w:szCs w:val="24"/>
        </w:rPr>
        <w:t>Na osnovu uočenih i utvrđ</w:t>
      </w:r>
      <w:r w:rsidR="002C21A8" w:rsidRPr="00E32B2E">
        <w:rPr>
          <w:rFonts w:ascii="Arial" w:hAnsi="Arial" w:cs="Arial"/>
          <w:sz w:val="24"/>
          <w:szCs w:val="24"/>
        </w:rPr>
        <w:t>enih problema karijesa</w:t>
      </w:r>
      <w:r w:rsidR="006C401E" w:rsidRPr="00E32B2E">
        <w:rPr>
          <w:rFonts w:ascii="Arial" w:hAnsi="Arial" w:cs="Arial"/>
          <w:sz w:val="24"/>
          <w:szCs w:val="24"/>
        </w:rPr>
        <w:t>, u zdravstveno</w:t>
      </w:r>
      <w:r w:rsidR="00210D25" w:rsidRPr="00E32B2E">
        <w:rPr>
          <w:rFonts w:ascii="Arial" w:hAnsi="Arial" w:cs="Arial"/>
          <w:sz w:val="24"/>
          <w:szCs w:val="24"/>
        </w:rPr>
        <w:t>-</w:t>
      </w:r>
      <w:r w:rsidR="006C401E" w:rsidRPr="00E32B2E">
        <w:rPr>
          <w:rFonts w:ascii="Arial" w:hAnsi="Arial" w:cs="Arial"/>
          <w:sz w:val="24"/>
          <w:szCs w:val="24"/>
        </w:rPr>
        <w:t>vaspitnom</w:t>
      </w:r>
      <w:r w:rsidR="00E32B2E" w:rsidRPr="00E32B2E">
        <w:rPr>
          <w:rFonts w:ascii="Arial" w:hAnsi="Arial" w:cs="Arial"/>
          <w:sz w:val="24"/>
          <w:szCs w:val="24"/>
        </w:rPr>
        <w:t xml:space="preserve"> </w:t>
      </w:r>
      <w:r w:rsidR="006C401E" w:rsidRPr="00E32B2E">
        <w:rPr>
          <w:rFonts w:ascii="Arial" w:hAnsi="Arial" w:cs="Arial"/>
          <w:sz w:val="24"/>
          <w:szCs w:val="24"/>
        </w:rPr>
        <w:t>radu se primenjuju brojne zdravstveno-vaspitne metode i sredstva, i to:</w:t>
      </w:r>
    </w:p>
    <w:p w:rsidR="008D5820" w:rsidRPr="00E32B2E" w:rsidRDefault="006C401E" w:rsidP="00BF0A95">
      <w:pPr>
        <w:pStyle w:val="ListParagraph"/>
        <w:numPr>
          <w:ilvl w:val="0"/>
          <w:numId w:val="5"/>
        </w:numPr>
        <w:autoSpaceDE w:val="0"/>
        <w:autoSpaceDN w:val="0"/>
        <w:adjustRightInd w:val="0"/>
        <w:spacing w:after="0"/>
        <w:jc w:val="both"/>
        <w:rPr>
          <w:rFonts w:ascii="Arial" w:hAnsi="Arial" w:cs="Arial"/>
          <w:sz w:val="24"/>
          <w:szCs w:val="24"/>
        </w:rPr>
      </w:pPr>
      <w:r w:rsidRPr="00E32B2E">
        <w:rPr>
          <w:rFonts w:ascii="Arial" w:hAnsi="Arial" w:cs="Arial"/>
          <w:iCs/>
          <w:sz w:val="24"/>
          <w:szCs w:val="24"/>
        </w:rPr>
        <w:t>informativni i edukativni intervjui</w:t>
      </w:r>
      <w:r w:rsidR="00210D25" w:rsidRPr="00E32B2E">
        <w:rPr>
          <w:rFonts w:ascii="Arial" w:hAnsi="Arial" w:cs="Arial"/>
          <w:iCs/>
          <w:sz w:val="24"/>
          <w:szCs w:val="24"/>
        </w:rPr>
        <w:t>,</w:t>
      </w:r>
    </w:p>
    <w:p w:rsidR="008D5820" w:rsidRPr="00E32B2E" w:rsidRDefault="006C401E" w:rsidP="00BF0A95">
      <w:pPr>
        <w:pStyle w:val="ListParagraph"/>
        <w:numPr>
          <w:ilvl w:val="0"/>
          <w:numId w:val="5"/>
        </w:numPr>
        <w:autoSpaceDE w:val="0"/>
        <w:autoSpaceDN w:val="0"/>
        <w:adjustRightInd w:val="0"/>
        <w:spacing w:after="0"/>
        <w:jc w:val="both"/>
        <w:rPr>
          <w:rFonts w:ascii="Arial" w:hAnsi="Arial" w:cs="Arial"/>
          <w:sz w:val="24"/>
          <w:szCs w:val="24"/>
        </w:rPr>
      </w:pPr>
      <w:r w:rsidRPr="00E32B2E">
        <w:rPr>
          <w:rFonts w:ascii="Arial" w:hAnsi="Arial" w:cs="Arial"/>
          <w:iCs/>
          <w:sz w:val="24"/>
          <w:szCs w:val="24"/>
        </w:rPr>
        <w:t>rad u maloj grupi</w:t>
      </w:r>
      <w:r w:rsidR="00210D25" w:rsidRPr="00E32B2E">
        <w:rPr>
          <w:rFonts w:ascii="Arial" w:hAnsi="Arial" w:cs="Arial"/>
          <w:iCs/>
          <w:sz w:val="24"/>
          <w:szCs w:val="24"/>
        </w:rPr>
        <w:t>,</w:t>
      </w:r>
    </w:p>
    <w:p w:rsidR="008D5820" w:rsidRPr="00E32B2E" w:rsidRDefault="006C401E" w:rsidP="00BF0A95">
      <w:pPr>
        <w:pStyle w:val="ListParagraph"/>
        <w:numPr>
          <w:ilvl w:val="0"/>
          <w:numId w:val="5"/>
        </w:numPr>
        <w:autoSpaceDE w:val="0"/>
        <w:autoSpaceDN w:val="0"/>
        <w:adjustRightInd w:val="0"/>
        <w:spacing w:after="0"/>
        <w:jc w:val="both"/>
        <w:rPr>
          <w:rFonts w:ascii="Arial" w:hAnsi="Arial" w:cs="Arial"/>
          <w:sz w:val="24"/>
          <w:szCs w:val="24"/>
        </w:rPr>
      </w:pPr>
      <w:r w:rsidRPr="00E32B2E">
        <w:rPr>
          <w:rFonts w:ascii="Arial" w:hAnsi="Arial" w:cs="Arial"/>
          <w:iCs/>
          <w:sz w:val="24"/>
          <w:szCs w:val="24"/>
        </w:rPr>
        <w:t>predavanj</w:t>
      </w:r>
      <w:r w:rsidR="00210D25" w:rsidRPr="00E32B2E">
        <w:rPr>
          <w:rFonts w:ascii="Arial" w:hAnsi="Arial" w:cs="Arial"/>
          <w:iCs/>
          <w:sz w:val="24"/>
          <w:szCs w:val="24"/>
        </w:rPr>
        <w:t>a,</w:t>
      </w:r>
    </w:p>
    <w:p w:rsidR="008D5820" w:rsidRPr="00E32B2E" w:rsidRDefault="006C401E" w:rsidP="00BF0A95">
      <w:pPr>
        <w:pStyle w:val="ListParagraph"/>
        <w:numPr>
          <w:ilvl w:val="0"/>
          <w:numId w:val="5"/>
        </w:numPr>
        <w:autoSpaceDE w:val="0"/>
        <w:autoSpaceDN w:val="0"/>
        <w:adjustRightInd w:val="0"/>
        <w:spacing w:after="0"/>
        <w:jc w:val="both"/>
        <w:rPr>
          <w:rFonts w:ascii="Arial" w:hAnsi="Arial" w:cs="Arial"/>
          <w:sz w:val="24"/>
          <w:szCs w:val="24"/>
        </w:rPr>
      </w:pPr>
      <w:r w:rsidRPr="00E32B2E">
        <w:rPr>
          <w:rFonts w:ascii="Arial" w:hAnsi="Arial" w:cs="Arial"/>
          <w:iCs/>
          <w:sz w:val="24"/>
          <w:szCs w:val="24"/>
        </w:rPr>
        <w:t>demonstracije</w:t>
      </w:r>
      <w:r w:rsidR="00210D25" w:rsidRPr="00E32B2E">
        <w:rPr>
          <w:rFonts w:ascii="Arial" w:hAnsi="Arial" w:cs="Arial"/>
          <w:iCs/>
          <w:sz w:val="24"/>
          <w:szCs w:val="24"/>
        </w:rPr>
        <w:t>,</w:t>
      </w:r>
    </w:p>
    <w:p w:rsidR="006C401E" w:rsidRPr="00E32B2E" w:rsidRDefault="006C401E" w:rsidP="00BF0A95">
      <w:pPr>
        <w:pStyle w:val="ListParagraph"/>
        <w:numPr>
          <w:ilvl w:val="0"/>
          <w:numId w:val="5"/>
        </w:numPr>
        <w:autoSpaceDE w:val="0"/>
        <w:autoSpaceDN w:val="0"/>
        <w:adjustRightInd w:val="0"/>
        <w:spacing w:after="0"/>
        <w:jc w:val="both"/>
        <w:rPr>
          <w:rFonts w:ascii="Arial" w:hAnsi="Arial" w:cs="Arial"/>
          <w:sz w:val="24"/>
          <w:szCs w:val="24"/>
        </w:rPr>
      </w:pPr>
      <w:r w:rsidRPr="00E32B2E">
        <w:rPr>
          <w:rFonts w:ascii="Arial" w:hAnsi="Arial" w:cs="Arial"/>
          <w:iCs/>
          <w:sz w:val="24"/>
          <w:szCs w:val="24"/>
        </w:rPr>
        <w:t>širenje informacija preko masovnih medija</w:t>
      </w:r>
      <w:r w:rsidR="00210D25" w:rsidRPr="00E32B2E">
        <w:rPr>
          <w:rFonts w:ascii="Arial" w:hAnsi="Arial" w:cs="Arial"/>
          <w:iCs/>
          <w:sz w:val="24"/>
          <w:szCs w:val="24"/>
        </w:rPr>
        <w:t>,</w:t>
      </w:r>
      <w:r w:rsidRPr="00E32B2E">
        <w:rPr>
          <w:rFonts w:ascii="Arial" w:hAnsi="Arial" w:cs="Arial"/>
          <w:iCs/>
          <w:sz w:val="24"/>
          <w:szCs w:val="24"/>
        </w:rPr>
        <w:t>letaka, agitki</w:t>
      </w:r>
      <w:r w:rsidR="00210D25" w:rsidRPr="00E32B2E">
        <w:rPr>
          <w:rFonts w:ascii="Arial" w:hAnsi="Arial" w:cs="Arial"/>
          <w:iCs/>
          <w:sz w:val="24"/>
          <w:szCs w:val="24"/>
        </w:rPr>
        <w:t>,</w:t>
      </w:r>
      <w:r w:rsidR="00E32B2E" w:rsidRPr="00E32B2E">
        <w:rPr>
          <w:rFonts w:ascii="Arial" w:hAnsi="Arial" w:cs="Arial"/>
          <w:iCs/>
          <w:sz w:val="24"/>
          <w:szCs w:val="24"/>
        </w:rPr>
        <w:t xml:space="preserve"> </w:t>
      </w:r>
      <w:r w:rsidR="00210D25" w:rsidRPr="00E32B2E">
        <w:rPr>
          <w:rFonts w:ascii="Arial" w:hAnsi="Arial" w:cs="Arial"/>
          <w:iCs/>
          <w:sz w:val="24"/>
          <w:szCs w:val="24"/>
        </w:rPr>
        <w:t>struč</w:t>
      </w:r>
      <w:r w:rsidRPr="00E32B2E">
        <w:rPr>
          <w:rFonts w:ascii="Arial" w:hAnsi="Arial" w:cs="Arial"/>
          <w:iCs/>
          <w:sz w:val="24"/>
          <w:szCs w:val="24"/>
        </w:rPr>
        <w:t>ne literature</w:t>
      </w:r>
      <w:r w:rsidR="00210D25" w:rsidRPr="00E32B2E">
        <w:rPr>
          <w:rFonts w:ascii="Arial" w:hAnsi="Arial" w:cs="Arial"/>
          <w:iCs/>
          <w:sz w:val="24"/>
          <w:szCs w:val="24"/>
        </w:rPr>
        <w:t>,</w:t>
      </w:r>
      <w:r w:rsidR="00E32B2E" w:rsidRPr="00E32B2E">
        <w:rPr>
          <w:rFonts w:ascii="Arial" w:hAnsi="Arial" w:cs="Arial"/>
          <w:iCs/>
          <w:sz w:val="24"/>
          <w:szCs w:val="24"/>
        </w:rPr>
        <w:t xml:space="preserve"> </w:t>
      </w:r>
      <w:r w:rsidRPr="00E32B2E">
        <w:rPr>
          <w:rFonts w:ascii="Arial" w:hAnsi="Arial" w:cs="Arial"/>
          <w:iCs/>
          <w:sz w:val="24"/>
          <w:szCs w:val="24"/>
        </w:rPr>
        <w:t>filma i dr.</w:t>
      </w:r>
    </w:p>
    <w:p w:rsidR="00693CFC" w:rsidRPr="00E32B2E" w:rsidRDefault="00693CFC" w:rsidP="00AE3786">
      <w:pPr>
        <w:tabs>
          <w:tab w:val="left" w:pos="2475"/>
        </w:tabs>
        <w:jc w:val="both"/>
        <w:rPr>
          <w:rFonts w:ascii="Arial" w:eastAsia="Times New Roman" w:hAnsi="Arial" w:cs="Arial"/>
          <w:sz w:val="24"/>
          <w:szCs w:val="24"/>
        </w:rPr>
      </w:pPr>
    </w:p>
    <w:p w:rsidR="00210D25" w:rsidRPr="00E32B2E" w:rsidRDefault="00210D25" w:rsidP="00AE3786">
      <w:pPr>
        <w:autoSpaceDE w:val="0"/>
        <w:autoSpaceDN w:val="0"/>
        <w:adjustRightInd w:val="0"/>
        <w:spacing w:before="240" w:after="0"/>
        <w:jc w:val="both"/>
        <w:rPr>
          <w:rFonts w:ascii="Arial" w:hAnsi="Arial" w:cs="Arial"/>
          <w:sz w:val="24"/>
          <w:szCs w:val="24"/>
        </w:rPr>
      </w:pPr>
      <w:r w:rsidRPr="00E32B2E">
        <w:rPr>
          <w:rFonts w:ascii="Arial" w:hAnsi="Arial" w:cs="Arial"/>
          <w:bCs/>
          <w:iCs/>
          <w:sz w:val="24"/>
          <w:szCs w:val="24"/>
        </w:rPr>
        <w:t>Zdravstveno vaspitni rad</w:t>
      </w:r>
      <w:r w:rsidR="00E32B2E" w:rsidRPr="00E32B2E">
        <w:rPr>
          <w:rFonts w:ascii="Arial" w:hAnsi="Arial" w:cs="Arial"/>
          <w:bCs/>
          <w:iCs/>
          <w:sz w:val="24"/>
          <w:szCs w:val="24"/>
        </w:rPr>
        <w:t xml:space="preserve"> </w:t>
      </w:r>
      <w:r w:rsidRPr="00E32B2E">
        <w:rPr>
          <w:rFonts w:ascii="Arial" w:hAnsi="Arial" w:cs="Arial"/>
          <w:sz w:val="24"/>
          <w:szCs w:val="24"/>
        </w:rPr>
        <w:t>se sprovodi organizovanjem posebnih predavanja, u malim grupama (životna demonstracija) ili individualno sa ciljem:</w:t>
      </w:r>
    </w:p>
    <w:p w:rsidR="00A62D43" w:rsidRPr="00E32B2E" w:rsidRDefault="00A62D43" w:rsidP="00AE3786">
      <w:pPr>
        <w:pStyle w:val="ListParagraph"/>
        <w:autoSpaceDE w:val="0"/>
        <w:autoSpaceDN w:val="0"/>
        <w:adjustRightInd w:val="0"/>
        <w:spacing w:after="0"/>
        <w:ind w:left="1080"/>
        <w:jc w:val="both"/>
        <w:rPr>
          <w:rFonts w:ascii="Arial" w:hAnsi="Arial" w:cs="Arial"/>
          <w:sz w:val="24"/>
          <w:szCs w:val="24"/>
        </w:rPr>
      </w:pPr>
    </w:p>
    <w:p w:rsidR="008D5820" w:rsidRPr="00E32B2E" w:rsidRDefault="00210D25" w:rsidP="00BF0A95">
      <w:pPr>
        <w:pStyle w:val="ListParagraph"/>
        <w:numPr>
          <w:ilvl w:val="0"/>
          <w:numId w:val="6"/>
        </w:numPr>
        <w:autoSpaceDE w:val="0"/>
        <w:autoSpaceDN w:val="0"/>
        <w:adjustRightInd w:val="0"/>
        <w:spacing w:after="0"/>
        <w:jc w:val="both"/>
        <w:rPr>
          <w:rFonts w:ascii="Arial" w:hAnsi="Arial" w:cs="Arial"/>
          <w:sz w:val="24"/>
          <w:szCs w:val="24"/>
        </w:rPr>
      </w:pPr>
      <w:r w:rsidRPr="00E32B2E">
        <w:rPr>
          <w:rFonts w:ascii="Arial" w:hAnsi="Arial" w:cs="Arial"/>
          <w:sz w:val="24"/>
          <w:szCs w:val="24"/>
        </w:rPr>
        <w:t xml:space="preserve">podizanja nivoa znanja i svesti o značaju oralnog zdravlja u široj populaciji, </w:t>
      </w:r>
    </w:p>
    <w:p w:rsidR="008D5820" w:rsidRPr="00E32B2E" w:rsidRDefault="00210D25" w:rsidP="00BF0A95">
      <w:pPr>
        <w:pStyle w:val="ListParagraph"/>
        <w:numPr>
          <w:ilvl w:val="0"/>
          <w:numId w:val="6"/>
        </w:numPr>
        <w:autoSpaceDE w:val="0"/>
        <w:autoSpaceDN w:val="0"/>
        <w:adjustRightInd w:val="0"/>
        <w:spacing w:after="0"/>
        <w:jc w:val="both"/>
        <w:rPr>
          <w:rFonts w:ascii="Arial" w:hAnsi="Arial" w:cs="Arial"/>
          <w:sz w:val="24"/>
          <w:szCs w:val="24"/>
        </w:rPr>
      </w:pPr>
      <w:r w:rsidRPr="00E32B2E">
        <w:rPr>
          <w:rFonts w:ascii="Arial" w:hAnsi="Arial" w:cs="Arial"/>
          <w:sz w:val="24"/>
          <w:szCs w:val="24"/>
        </w:rPr>
        <w:t xml:space="preserve">podizanja nivoa znanja o uzrocima oralnih bolesti i svesti o mogućnostima </w:t>
      </w:r>
      <w:r w:rsidR="00AE3786">
        <w:rPr>
          <w:rFonts w:ascii="Arial" w:hAnsi="Arial" w:cs="Arial"/>
          <w:sz w:val="24"/>
          <w:szCs w:val="24"/>
        </w:rPr>
        <w:t xml:space="preserve">                    </w:t>
      </w:r>
      <w:r w:rsidRPr="00E32B2E">
        <w:rPr>
          <w:rFonts w:ascii="Arial" w:hAnsi="Arial" w:cs="Arial"/>
          <w:sz w:val="24"/>
          <w:szCs w:val="24"/>
        </w:rPr>
        <w:t>za</w:t>
      </w:r>
      <w:r w:rsidR="00A62D43" w:rsidRPr="00E32B2E">
        <w:rPr>
          <w:rFonts w:ascii="Arial" w:hAnsi="Arial" w:cs="Arial"/>
          <w:sz w:val="24"/>
          <w:szCs w:val="24"/>
        </w:rPr>
        <w:t xml:space="preserve"> njihovo sprečavanje i očuvanje oralnog zdravlja u široj populaciji</w:t>
      </w:r>
      <w:r w:rsidR="002C21A8" w:rsidRPr="00E32B2E">
        <w:rPr>
          <w:rFonts w:ascii="Arial" w:hAnsi="Arial" w:cs="Arial"/>
          <w:sz w:val="24"/>
          <w:szCs w:val="24"/>
        </w:rPr>
        <w:t>,</w:t>
      </w:r>
    </w:p>
    <w:p w:rsidR="00A62D43" w:rsidRPr="00E32B2E" w:rsidRDefault="00A62D43" w:rsidP="00BF0A95">
      <w:pPr>
        <w:pStyle w:val="ListParagraph"/>
        <w:numPr>
          <w:ilvl w:val="0"/>
          <w:numId w:val="6"/>
        </w:numPr>
        <w:autoSpaceDE w:val="0"/>
        <w:autoSpaceDN w:val="0"/>
        <w:adjustRightInd w:val="0"/>
        <w:spacing w:after="0"/>
        <w:jc w:val="both"/>
        <w:rPr>
          <w:rFonts w:ascii="Arial" w:hAnsi="Arial" w:cs="Arial"/>
          <w:sz w:val="24"/>
          <w:szCs w:val="24"/>
        </w:rPr>
      </w:pPr>
      <w:r w:rsidRPr="00E32B2E">
        <w:rPr>
          <w:rFonts w:ascii="Arial" w:hAnsi="Arial" w:cs="Arial"/>
          <w:sz w:val="24"/>
          <w:szCs w:val="24"/>
        </w:rPr>
        <w:t>razumevanje socijalnog, medicinskog i ekonomskog značaja oralnih oboljenja</w:t>
      </w:r>
      <w:r w:rsidR="002C21A8" w:rsidRPr="00E32B2E">
        <w:rPr>
          <w:rFonts w:ascii="Arial" w:hAnsi="Arial" w:cs="Arial"/>
          <w:sz w:val="24"/>
          <w:szCs w:val="24"/>
        </w:rPr>
        <w:t>.</w:t>
      </w:r>
    </w:p>
    <w:p w:rsidR="00F0627F" w:rsidRPr="00E32B2E" w:rsidRDefault="00F0627F" w:rsidP="00AE3786">
      <w:pPr>
        <w:autoSpaceDE w:val="0"/>
        <w:autoSpaceDN w:val="0"/>
        <w:adjustRightInd w:val="0"/>
        <w:spacing w:after="0"/>
        <w:jc w:val="both"/>
        <w:rPr>
          <w:rFonts w:ascii="Arial" w:hAnsi="Arial" w:cs="Arial"/>
          <w:sz w:val="24"/>
          <w:szCs w:val="24"/>
        </w:rPr>
      </w:pPr>
    </w:p>
    <w:p w:rsidR="00A62D43" w:rsidRPr="00E32B2E" w:rsidRDefault="00A62D43" w:rsidP="00AE3786">
      <w:pPr>
        <w:autoSpaceDE w:val="0"/>
        <w:autoSpaceDN w:val="0"/>
        <w:adjustRightInd w:val="0"/>
        <w:spacing w:after="0"/>
        <w:jc w:val="both"/>
        <w:rPr>
          <w:rFonts w:ascii="Arial" w:hAnsi="Arial" w:cs="Arial"/>
          <w:sz w:val="24"/>
          <w:szCs w:val="24"/>
        </w:rPr>
      </w:pPr>
      <w:r w:rsidRPr="00E32B2E">
        <w:rPr>
          <w:rFonts w:ascii="Arial" w:hAnsi="Arial" w:cs="Arial"/>
          <w:sz w:val="24"/>
          <w:szCs w:val="24"/>
        </w:rPr>
        <w:t xml:space="preserve">  Sadržaj zdravstveno-vaspitnog rada u stomatološkoj zdravstvenoj zaštiti podrazumava:</w:t>
      </w:r>
    </w:p>
    <w:p w:rsidR="00A62D43" w:rsidRPr="00E32B2E" w:rsidRDefault="00A62D43" w:rsidP="00AE3786">
      <w:pPr>
        <w:pStyle w:val="ListParagraph"/>
        <w:autoSpaceDE w:val="0"/>
        <w:autoSpaceDN w:val="0"/>
        <w:adjustRightInd w:val="0"/>
        <w:spacing w:after="0"/>
        <w:ind w:left="1080"/>
        <w:jc w:val="both"/>
        <w:rPr>
          <w:rFonts w:ascii="Arial" w:hAnsi="Arial" w:cs="Arial"/>
          <w:sz w:val="24"/>
          <w:szCs w:val="24"/>
        </w:rPr>
      </w:pPr>
    </w:p>
    <w:p w:rsidR="008D5820" w:rsidRPr="00E32B2E" w:rsidRDefault="00A62D43" w:rsidP="00BF0A95">
      <w:pPr>
        <w:pStyle w:val="ListParagraph"/>
        <w:numPr>
          <w:ilvl w:val="0"/>
          <w:numId w:val="7"/>
        </w:numPr>
        <w:autoSpaceDE w:val="0"/>
        <w:autoSpaceDN w:val="0"/>
        <w:adjustRightInd w:val="0"/>
        <w:spacing w:after="0"/>
        <w:jc w:val="both"/>
        <w:rPr>
          <w:rFonts w:ascii="Arial" w:hAnsi="Arial" w:cs="Arial"/>
          <w:sz w:val="24"/>
          <w:szCs w:val="24"/>
        </w:rPr>
      </w:pPr>
      <w:r w:rsidRPr="00E32B2E">
        <w:rPr>
          <w:rFonts w:ascii="Arial" w:hAnsi="Arial" w:cs="Arial"/>
          <w:sz w:val="24"/>
          <w:szCs w:val="24"/>
        </w:rPr>
        <w:t>savetovanja o pravilnoj ishrani sa stanovišta zdravlja usta i zuba,</w:t>
      </w:r>
    </w:p>
    <w:p w:rsidR="008D5820" w:rsidRPr="00E32B2E" w:rsidRDefault="00A62D43" w:rsidP="00BF0A95">
      <w:pPr>
        <w:pStyle w:val="ListParagraph"/>
        <w:numPr>
          <w:ilvl w:val="0"/>
          <w:numId w:val="7"/>
        </w:numPr>
        <w:autoSpaceDE w:val="0"/>
        <w:autoSpaceDN w:val="0"/>
        <w:adjustRightInd w:val="0"/>
        <w:spacing w:after="0"/>
        <w:jc w:val="both"/>
        <w:rPr>
          <w:rFonts w:ascii="Arial" w:hAnsi="Arial" w:cs="Arial"/>
          <w:sz w:val="24"/>
          <w:szCs w:val="24"/>
        </w:rPr>
      </w:pPr>
      <w:r w:rsidRPr="00E32B2E">
        <w:rPr>
          <w:rFonts w:ascii="Arial" w:hAnsi="Arial" w:cs="Arial"/>
          <w:sz w:val="24"/>
          <w:szCs w:val="24"/>
        </w:rPr>
        <w:t>edukaciju, motivaciju i remotivaciju pojedinaca i društva za očuvanje oralnog zdravlja,</w:t>
      </w:r>
    </w:p>
    <w:p w:rsidR="008D5820" w:rsidRPr="00E32B2E" w:rsidRDefault="00A62D43" w:rsidP="00BF0A95">
      <w:pPr>
        <w:pStyle w:val="ListParagraph"/>
        <w:numPr>
          <w:ilvl w:val="0"/>
          <w:numId w:val="7"/>
        </w:numPr>
        <w:autoSpaceDE w:val="0"/>
        <w:autoSpaceDN w:val="0"/>
        <w:adjustRightInd w:val="0"/>
        <w:spacing w:after="0"/>
        <w:jc w:val="both"/>
        <w:rPr>
          <w:rFonts w:ascii="Arial" w:hAnsi="Arial" w:cs="Arial"/>
          <w:sz w:val="24"/>
          <w:szCs w:val="24"/>
        </w:rPr>
      </w:pPr>
      <w:r w:rsidRPr="00E32B2E">
        <w:rPr>
          <w:rFonts w:ascii="Arial" w:hAnsi="Arial" w:cs="Arial"/>
          <w:sz w:val="24"/>
          <w:szCs w:val="24"/>
        </w:rPr>
        <w:t>edukaciju, motivaciju i remotivaciju pojedinaca i celokupne populacije za pravilno održavanje oralne higijene,</w:t>
      </w:r>
    </w:p>
    <w:p w:rsidR="008D5820" w:rsidRPr="00E32B2E" w:rsidRDefault="00A62D43" w:rsidP="00BF0A95">
      <w:pPr>
        <w:pStyle w:val="ListParagraph"/>
        <w:numPr>
          <w:ilvl w:val="0"/>
          <w:numId w:val="7"/>
        </w:numPr>
        <w:autoSpaceDE w:val="0"/>
        <w:autoSpaceDN w:val="0"/>
        <w:adjustRightInd w:val="0"/>
        <w:spacing w:after="0"/>
        <w:jc w:val="both"/>
        <w:rPr>
          <w:rFonts w:ascii="Arial" w:hAnsi="Arial" w:cs="Arial"/>
          <w:sz w:val="24"/>
          <w:szCs w:val="24"/>
        </w:rPr>
      </w:pPr>
      <w:r w:rsidRPr="00E32B2E">
        <w:rPr>
          <w:rFonts w:ascii="Arial" w:hAnsi="Arial" w:cs="Arial"/>
          <w:sz w:val="24"/>
          <w:szCs w:val="24"/>
        </w:rPr>
        <w:t>edukaciju o značaju korišć</w:t>
      </w:r>
      <w:r w:rsidR="002C21A8" w:rsidRPr="00E32B2E">
        <w:rPr>
          <w:rFonts w:ascii="Arial" w:hAnsi="Arial" w:cs="Arial"/>
          <w:sz w:val="24"/>
          <w:szCs w:val="24"/>
        </w:rPr>
        <w:t>enja savremenih profilaktič</w:t>
      </w:r>
      <w:r w:rsidRPr="00E32B2E">
        <w:rPr>
          <w:rFonts w:ascii="Arial" w:hAnsi="Arial" w:cs="Arial"/>
          <w:sz w:val="24"/>
          <w:szCs w:val="24"/>
        </w:rPr>
        <w:t>kih mera (zalivanje fisura, primena fluorida, hemioprofilaksa…),</w:t>
      </w:r>
    </w:p>
    <w:p w:rsidR="008D5820" w:rsidRPr="00E32B2E" w:rsidRDefault="00A62D43" w:rsidP="00BF0A95">
      <w:pPr>
        <w:pStyle w:val="ListParagraph"/>
        <w:numPr>
          <w:ilvl w:val="0"/>
          <w:numId w:val="7"/>
        </w:numPr>
        <w:autoSpaceDE w:val="0"/>
        <w:autoSpaceDN w:val="0"/>
        <w:adjustRightInd w:val="0"/>
        <w:spacing w:after="0"/>
        <w:jc w:val="both"/>
        <w:rPr>
          <w:rFonts w:ascii="Arial" w:hAnsi="Arial" w:cs="Arial"/>
          <w:sz w:val="24"/>
          <w:szCs w:val="24"/>
        </w:rPr>
      </w:pPr>
      <w:r w:rsidRPr="00E32B2E">
        <w:rPr>
          <w:rFonts w:ascii="Arial" w:hAnsi="Arial" w:cs="Arial"/>
          <w:sz w:val="24"/>
          <w:szCs w:val="24"/>
        </w:rPr>
        <w:t>uticaj i značaj loših navika za oralno zdravlje (pušenje duvana, alkohol, droga),</w:t>
      </w:r>
    </w:p>
    <w:p w:rsidR="008D5820" w:rsidRPr="00E32B2E" w:rsidRDefault="00A62D43" w:rsidP="00BF0A95">
      <w:pPr>
        <w:pStyle w:val="ListParagraph"/>
        <w:numPr>
          <w:ilvl w:val="0"/>
          <w:numId w:val="7"/>
        </w:numPr>
        <w:autoSpaceDE w:val="0"/>
        <w:autoSpaceDN w:val="0"/>
        <w:adjustRightInd w:val="0"/>
        <w:spacing w:after="0"/>
        <w:jc w:val="both"/>
        <w:rPr>
          <w:rFonts w:ascii="Arial" w:hAnsi="Arial" w:cs="Arial"/>
          <w:sz w:val="24"/>
          <w:szCs w:val="24"/>
        </w:rPr>
      </w:pPr>
      <w:r w:rsidRPr="00E32B2E">
        <w:rPr>
          <w:rFonts w:ascii="Arial" w:hAnsi="Arial" w:cs="Arial"/>
          <w:sz w:val="24"/>
          <w:szCs w:val="24"/>
        </w:rPr>
        <w:t>značaj redovnih kontrola u cilju očuvanja oralnog zdravlja, ranog otkrivanja i rane sanacije bolesti usta i zuba,</w:t>
      </w:r>
    </w:p>
    <w:p w:rsidR="00A62D43" w:rsidRPr="00E32B2E" w:rsidRDefault="00A62D43" w:rsidP="00BF0A95">
      <w:pPr>
        <w:pStyle w:val="ListParagraph"/>
        <w:numPr>
          <w:ilvl w:val="0"/>
          <w:numId w:val="8"/>
        </w:numPr>
        <w:autoSpaceDE w:val="0"/>
        <w:autoSpaceDN w:val="0"/>
        <w:adjustRightInd w:val="0"/>
        <w:spacing w:after="0"/>
        <w:jc w:val="both"/>
        <w:rPr>
          <w:rFonts w:ascii="Arial" w:hAnsi="Arial" w:cs="Arial"/>
          <w:sz w:val="24"/>
          <w:szCs w:val="24"/>
        </w:rPr>
      </w:pPr>
      <w:r w:rsidRPr="00E32B2E">
        <w:rPr>
          <w:rFonts w:ascii="Arial" w:hAnsi="Arial" w:cs="Arial"/>
          <w:sz w:val="24"/>
          <w:szCs w:val="24"/>
        </w:rPr>
        <w:t>upoznavanje sa faktorima rizika i etiologijom najčešćih bolesti usta i zuba</w:t>
      </w:r>
      <w:r w:rsidR="002C21A8" w:rsidRPr="00E32B2E">
        <w:rPr>
          <w:rFonts w:ascii="Arial" w:hAnsi="Arial" w:cs="Arial"/>
          <w:sz w:val="24"/>
          <w:szCs w:val="24"/>
        </w:rPr>
        <w:t>.</w:t>
      </w:r>
    </w:p>
    <w:p w:rsidR="00A62D43" w:rsidRPr="00E32B2E" w:rsidRDefault="00A62D43" w:rsidP="00AE3786">
      <w:pPr>
        <w:autoSpaceDE w:val="0"/>
        <w:autoSpaceDN w:val="0"/>
        <w:adjustRightInd w:val="0"/>
        <w:spacing w:after="0"/>
        <w:jc w:val="both"/>
        <w:rPr>
          <w:rFonts w:ascii="Arial" w:hAnsi="Arial" w:cs="Arial"/>
          <w:sz w:val="24"/>
          <w:szCs w:val="24"/>
        </w:rPr>
      </w:pPr>
    </w:p>
    <w:p w:rsidR="004B1F70" w:rsidRPr="001F1F4A" w:rsidRDefault="00A62D43" w:rsidP="001F1F4A">
      <w:pPr>
        <w:autoSpaceDE w:val="0"/>
        <w:autoSpaceDN w:val="0"/>
        <w:adjustRightInd w:val="0"/>
        <w:spacing w:after="0"/>
        <w:jc w:val="both"/>
        <w:rPr>
          <w:rStyle w:val="apple-style-span"/>
          <w:rFonts w:ascii="Arial" w:hAnsi="Arial" w:cs="Arial"/>
          <w:sz w:val="24"/>
          <w:szCs w:val="24"/>
        </w:rPr>
      </w:pPr>
      <w:r w:rsidRPr="00E32B2E">
        <w:rPr>
          <w:rFonts w:ascii="Arial" w:hAnsi="Arial" w:cs="Arial"/>
          <w:sz w:val="24"/>
          <w:szCs w:val="24"/>
        </w:rPr>
        <w:t xml:space="preserve">     Zdravstveno-vaspitni</w:t>
      </w:r>
      <w:r w:rsidR="002C21A8" w:rsidRPr="00E32B2E">
        <w:rPr>
          <w:rFonts w:ascii="Arial" w:hAnsi="Arial" w:cs="Arial"/>
          <w:sz w:val="24"/>
          <w:szCs w:val="24"/>
        </w:rPr>
        <w:t>m radom treba obuhvatiti što već</w:t>
      </w:r>
      <w:r w:rsidRPr="00E32B2E">
        <w:rPr>
          <w:rFonts w:ascii="Arial" w:hAnsi="Arial" w:cs="Arial"/>
          <w:sz w:val="24"/>
          <w:szCs w:val="24"/>
        </w:rPr>
        <w:t>u populaciju, posebno obuhvatiti ciljane grupe, trudnice i roditelje predškolske i školske dece, kao nulte grupe u dugoročnom obezbeđenju boljeg oralnog zdravlja populacije Republike Srbije. Posebno je značajno zdravstveno vaspitnim radom obuhvatiti decu sa zdravim ustima i zubima u savetovalištima za zdravu decu.</w:t>
      </w:r>
    </w:p>
    <w:sectPr w:rsidR="004B1F70" w:rsidRPr="001F1F4A" w:rsidSect="002B0562">
      <w:headerReference w:type="even" r:id="rId38"/>
      <w:headerReference w:type="default" r:id="rId39"/>
      <w:footerReference w:type="default" r:id="rId40"/>
      <w:headerReference w:type="first" r:id="rId41"/>
      <w:pgSz w:w="12240" w:h="15840"/>
      <w:pgMar w:top="1260" w:right="1260" w:bottom="720" w:left="1350" w:header="708"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7E8B" w:rsidRDefault="00A87E8B" w:rsidP="006D5C3A">
      <w:pPr>
        <w:spacing w:after="0" w:line="240" w:lineRule="auto"/>
      </w:pPr>
      <w:r>
        <w:separator/>
      </w:r>
    </w:p>
  </w:endnote>
  <w:endnote w:type="continuationSeparator" w:id="0">
    <w:p w:rsidR="00A87E8B" w:rsidRDefault="00A87E8B" w:rsidP="006D5C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1F4A" w:rsidRPr="001F1F4A" w:rsidRDefault="001F1F4A" w:rsidP="001F1F4A">
    <w:pPr>
      <w:tabs>
        <w:tab w:val="center" w:pos="4680"/>
        <w:tab w:val="right" w:pos="9360"/>
      </w:tabs>
      <w:spacing w:after="0" w:line="240" w:lineRule="auto"/>
      <w:rPr>
        <w:rFonts w:ascii="Times New Roman" w:eastAsiaTheme="minorEastAsia" w:hAnsi="Times New Roman"/>
        <w:color w:val="C00000"/>
        <w:sz w:val="20"/>
        <w:szCs w:val="20"/>
        <w:lang w:val="sr-Latn-CS"/>
      </w:rPr>
    </w:pPr>
    <w:r w:rsidRPr="001F1F4A">
      <w:rPr>
        <w:rFonts w:ascii="Times New Roman" w:eastAsiaTheme="minorEastAsia" w:hAnsi="Times New Roman"/>
        <w:color w:val="C00000"/>
        <w:sz w:val="20"/>
        <w:szCs w:val="20"/>
        <w:lang w:val="sr-Latn-CS"/>
      </w:rPr>
      <w:t>Copyright © medicinskaedukacija-timkme.com                                                      Materijal za rešavanje online testa</w:t>
    </w:r>
  </w:p>
  <w:p w:rsidR="001F1F4A" w:rsidRPr="001F1F4A" w:rsidRDefault="001F1F4A" w:rsidP="001F1F4A">
    <w:pPr>
      <w:tabs>
        <w:tab w:val="center" w:pos="4680"/>
        <w:tab w:val="right" w:pos="9360"/>
      </w:tabs>
      <w:spacing w:after="0" w:line="240" w:lineRule="auto"/>
      <w:rPr>
        <w:rFonts w:ascii="Times New Roman" w:eastAsiaTheme="minorEastAsia" w:hAnsi="Times New Roman"/>
        <w:color w:val="C00000"/>
        <w:sz w:val="20"/>
        <w:szCs w:val="20"/>
      </w:rPr>
    </w:pPr>
    <w:r w:rsidRPr="001F1F4A">
      <w:rPr>
        <w:rFonts w:ascii="Times New Roman" w:eastAsiaTheme="minorEastAsia" w:hAnsi="Times New Roman"/>
        <w:color w:val="C00000"/>
        <w:sz w:val="20"/>
        <w:szCs w:val="20"/>
        <w:lang w:val="sr-Latn-CS"/>
      </w:rPr>
      <w:t xml:space="preserve">All right reserved                                                                                                      </w:t>
    </w:r>
    <w:r w:rsidR="000A3387">
      <w:rPr>
        <w:rFonts w:ascii="Times New Roman" w:eastAsiaTheme="minorEastAsia" w:hAnsi="Times New Roman"/>
        <w:color w:val="C00000"/>
        <w:sz w:val="20"/>
        <w:szCs w:val="20"/>
        <w:lang w:val="sr-Latn-RS"/>
      </w:rPr>
      <w:t>V</w:t>
    </w:r>
    <w:r w:rsidR="000A3387" w:rsidRPr="000A3387">
      <w:rPr>
        <w:rFonts w:ascii="Times New Roman" w:eastAsiaTheme="minorEastAsia" w:hAnsi="Times New Roman"/>
        <w:color w:val="C00000"/>
        <w:sz w:val="20"/>
        <w:szCs w:val="20"/>
        <w:lang w:val="sr-Cyrl-CS"/>
      </w:rPr>
      <w:t>-2073/25-II</w:t>
    </w:r>
  </w:p>
  <w:p w:rsidR="001F1F4A" w:rsidRDefault="001F1F4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7E8B" w:rsidRDefault="00A87E8B" w:rsidP="006D5C3A">
      <w:pPr>
        <w:spacing w:after="0" w:line="240" w:lineRule="auto"/>
      </w:pPr>
      <w:r>
        <w:separator/>
      </w:r>
    </w:p>
  </w:footnote>
  <w:footnote w:type="continuationSeparator" w:id="0">
    <w:p w:rsidR="00A87E8B" w:rsidRDefault="00A87E8B" w:rsidP="006D5C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1F4A" w:rsidRDefault="00A87E8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9917751" o:spid="_x0000_s2051" type="#_x0000_t136" style="position:absolute;margin-left:0;margin-top:0;width:633pt;height:128.25pt;rotation:315;z-index:-251655168;mso-position-horizontal:center;mso-position-horizontal-relative:margin;mso-position-vertical:center;mso-position-vertical-relative:margin" o:allowincell="f" fillcolor="silver" stroked="f">
          <v:fill opacity=".5"/>
          <v:textpath style="font-family:&quot;Calibri&quot;;font-size:105pt" string="UZRS TIM KME"/>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1F4A" w:rsidRPr="001F1F4A" w:rsidRDefault="00A87E8B" w:rsidP="001F1F4A">
    <w:pPr>
      <w:spacing w:after="0" w:line="240" w:lineRule="auto"/>
      <w:rPr>
        <w:rFonts w:ascii="Times New Roman" w:eastAsia="Times New Roman" w:hAnsi="Times New Roman" w:cstheme="minorBidi"/>
        <w:b/>
        <w:bCs/>
        <w:color w:val="C00000"/>
        <w:kern w:val="36"/>
        <w:sz w:val="48"/>
        <w:szCs w:val="48"/>
      </w:rPr>
    </w:pPr>
    <w:r>
      <w:rPr>
        <w:rFonts w:ascii="Times New Roman" w:eastAsiaTheme="minorEastAsia" w:hAnsi="Times New Roman"/>
        <w:noProof/>
        <w:color w:val="auto"/>
        <w:sz w:val="20"/>
        <w:szCs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970314" o:spid="_x0000_s2053" type="#_x0000_t136" style="position:absolute;margin-left:0;margin-top:0;width:722.4pt;height:146.4pt;rotation:315;z-index:-251651072;mso-position-horizontal:center;mso-position-horizontal-relative:margin;mso-position-vertical:center;mso-position-vertical-relative:margin" o:allowincell="f" fillcolor="#d8d8d8 [2732]" stroked="f">
          <v:fill opacity=".5"/>
          <v:textpath style="font-family:&quot;Calibri&quot;;font-size:120pt" string="UZRS TIM KME"/>
          <w10:wrap anchorx="margin" anchory="margin"/>
        </v:shape>
      </w:pict>
    </w:r>
    <w:r w:rsidR="001F1F4A" w:rsidRPr="001F1F4A">
      <w:rPr>
        <w:rFonts w:ascii="Times New Roman" w:eastAsiaTheme="minorEastAsia" w:hAnsi="Times New Roman"/>
        <w:b/>
        <w:color w:val="C00000"/>
        <w:sz w:val="20"/>
        <w:szCs w:val="20"/>
      </w:rPr>
      <w:t xml:space="preserve">UZRS TIM KME     </w:t>
    </w:r>
    <w:sdt>
      <w:sdtPr>
        <w:rPr>
          <w:rFonts w:ascii="Times New Roman" w:eastAsia="Times New Roman" w:hAnsi="Times New Roman"/>
          <w:b/>
          <w:bCs/>
          <w:color w:val="C00000"/>
          <w:kern w:val="36"/>
          <w:sz w:val="20"/>
          <w:szCs w:val="20"/>
        </w:rPr>
        <w:alias w:val="Title"/>
        <w:id w:val="2110539245"/>
        <w:dataBinding w:prefixMappings="xmlns:ns0='http://schemas.openxmlformats.org/package/2006/metadata/core-properties' xmlns:ns1='http://purl.org/dc/elements/1.1/'" w:xpath="/ns0:coreProperties[1]/ns1:title[1]" w:storeItemID="{6C3C8BC8-F283-45AE-878A-BAB7291924A1}"/>
        <w:text/>
      </w:sdtPr>
      <w:sdtEndPr/>
      <w:sdtContent>
        <w:r w:rsidR="00B461C5">
          <w:rPr>
            <w:rFonts w:ascii="Times New Roman" w:eastAsia="Times New Roman" w:hAnsi="Times New Roman"/>
            <w:b/>
            <w:bCs/>
            <w:color w:val="C00000"/>
            <w:kern w:val="36"/>
            <w:sz w:val="20"/>
            <w:szCs w:val="20"/>
          </w:rPr>
          <w:t>DEČIJA ORALNA HIGIJENA</w:t>
        </w:r>
      </w:sdtContent>
    </w:sdt>
  </w:p>
  <w:p w:rsidR="001F1F4A" w:rsidRPr="001F1F4A" w:rsidRDefault="001F1F4A" w:rsidP="001F1F4A">
    <w:pPr>
      <w:tabs>
        <w:tab w:val="center" w:pos="4680"/>
        <w:tab w:val="right" w:pos="9360"/>
      </w:tabs>
      <w:spacing w:after="0" w:line="240" w:lineRule="auto"/>
      <w:rPr>
        <w:rFonts w:asciiTheme="minorHAnsi" w:eastAsiaTheme="minorHAnsi" w:hAnsiTheme="minorHAnsi" w:cstheme="minorBidi"/>
        <w:color w:val="auto"/>
        <w:sz w:val="22"/>
        <w:szCs w:val="22"/>
      </w:rPr>
    </w:pPr>
  </w:p>
  <w:p w:rsidR="001F1F4A" w:rsidRDefault="00A87E8B">
    <w:pPr>
      <w:pStyle w:val="Header"/>
    </w:pPr>
    <w:r>
      <w:rPr>
        <w:noProof/>
      </w:rPr>
      <w:pict>
        <v:shape id="PowerPlusWaterMarkObject289917752" o:spid="_x0000_s2052" type="#_x0000_t136" style="position:absolute;margin-left:0;margin-top:0;width:633pt;height:128.25pt;rotation:315;z-index:-251653120;mso-position-horizontal:center;mso-position-horizontal-relative:margin;mso-position-vertical:center;mso-position-vertical-relative:margin" o:allowincell="f" fillcolor="silver" stroked="f">
          <v:fill opacity=".5"/>
          <v:textpath style="font-family:&quot;Calibri&quot;;font-size:105pt" string="UZRS TIM KME"/>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1F4A" w:rsidRDefault="00A87E8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9917750" o:spid="_x0000_s2050" type="#_x0000_t136" style="position:absolute;margin-left:0;margin-top:0;width:633pt;height:128.25pt;rotation:315;z-index:-251657216;mso-position-horizontal:center;mso-position-horizontal-relative:margin;mso-position-vertical:center;mso-position-vertical-relative:margin" o:allowincell="f" fillcolor="silver" stroked="f">
          <v:fill opacity=".5"/>
          <v:textpath style="font-family:&quot;Calibri&quot;;font-size:105pt" string="UZRS TIM KME"/>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52BD8"/>
    <w:multiLevelType w:val="hybridMultilevel"/>
    <w:tmpl w:val="7514D9B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13686F"/>
    <w:multiLevelType w:val="hybridMultilevel"/>
    <w:tmpl w:val="58DA08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8F3640"/>
    <w:multiLevelType w:val="hybridMultilevel"/>
    <w:tmpl w:val="E4BED69E"/>
    <w:lvl w:ilvl="0" w:tplc="0409000B">
      <w:start w:val="1"/>
      <w:numFmt w:val="bullet"/>
      <w:lvlText w:val=""/>
      <w:lvlJc w:val="left"/>
      <w:pPr>
        <w:ind w:left="720" w:hanging="360"/>
      </w:pPr>
      <w:rPr>
        <w:rFonts w:ascii="Wingdings" w:hAnsi="Wingdings"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866DCF"/>
    <w:multiLevelType w:val="hybridMultilevel"/>
    <w:tmpl w:val="B53C56A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1324D8"/>
    <w:multiLevelType w:val="hybridMultilevel"/>
    <w:tmpl w:val="79644C5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3B3ED6"/>
    <w:multiLevelType w:val="hybridMultilevel"/>
    <w:tmpl w:val="A7B099A6"/>
    <w:lvl w:ilvl="0" w:tplc="0409000B">
      <w:start w:val="1"/>
      <w:numFmt w:val="bullet"/>
      <w:lvlText w:val=""/>
      <w:lvlJc w:val="left"/>
      <w:pPr>
        <w:ind w:left="720" w:hanging="360"/>
      </w:pPr>
      <w:rPr>
        <w:rFonts w:ascii="Wingdings" w:hAnsi="Wingdings"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B11CF1"/>
    <w:multiLevelType w:val="hybridMultilevel"/>
    <w:tmpl w:val="0EAC50FE"/>
    <w:lvl w:ilvl="0" w:tplc="0409000B">
      <w:start w:val="1"/>
      <w:numFmt w:val="bullet"/>
      <w:lvlText w:val=""/>
      <w:lvlJc w:val="left"/>
      <w:pPr>
        <w:ind w:left="720" w:hanging="360"/>
      </w:pPr>
      <w:rPr>
        <w:rFonts w:ascii="Wingdings" w:hAnsi="Wingdings"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B05BA5"/>
    <w:multiLevelType w:val="hybridMultilevel"/>
    <w:tmpl w:val="25324C5A"/>
    <w:lvl w:ilvl="0" w:tplc="0409000B">
      <w:start w:val="1"/>
      <w:numFmt w:val="bullet"/>
      <w:lvlText w:val=""/>
      <w:lvlJc w:val="left"/>
      <w:pPr>
        <w:ind w:left="720" w:hanging="360"/>
      </w:pPr>
      <w:rPr>
        <w:rFonts w:ascii="Wingdings" w:hAnsi="Wingdings"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5D3B58"/>
    <w:multiLevelType w:val="hybridMultilevel"/>
    <w:tmpl w:val="DD12B3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3318B3"/>
    <w:multiLevelType w:val="hybridMultilevel"/>
    <w:tmpl w:val="FAE48C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ED4DE4"/>
    <w:multiLevelType w:val="hybridMultilevel"/>
    <w:tmpl w:val="C958B6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1E835DD"/>
    <w:multiLevelType w:val="hybridMultilevel"/>
    <w:tmpl w:val="445CF5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1F35A8E"/>
    <w:multiLevelType w:val="hybridMultilevel"/>
    <w:tmpl w:val="931076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BB4A77"/>
    <w:multiLevelType w:val="hybridMultilevel"/>
    <w:tmpl w:val="D8328D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81F635F"/>
    <w:multiLevelType w:val="hybridMultilevel"/>
    <w:tmpl w:val="FE8E38A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5FD421C5"/>
    <w:multiLevelType w:val="hybridMultilevel"/>
    <w:tmpl w:val="641E608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6D95443E"/>
    <w:multiLevelType w:val="hybridMultilevel"/>
    <w:tmpl w:val="4254215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9660ED1"/>
    <w:multiLevelType w:val="hybridMultilevel"/>
    <w:tmpl w:val="2F005C98"/>
    <w:lvl w:ilvl="0" w:tplc="0409000B">
      <w:start w:val="1"/>
      <w:numFmt w:val="bullet"/>
      <w:lvlText w:val=""/>
      <w:lvlJc w:val="left"/>
      <w:pPr>
        <w:ind w:left="720" w:hanging="360"/>
      </w:pPr>
      <w:rPr>
        <w:rFonts w:ascii="Wingdings" w:hAnsi="Wingdings"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A50254F"/>
    <w:multiLevelType w:val="hybridMultilevel"/>
    <w:tmpl w:val="0F9420C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7EE866DF"/>
    <w:multiLevelType w:val="hybridMultilevel"/>
    <w:tmpl w:val="7DC46C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4"/>
  </w:num>
  <w:num w:numId="3">
    <w:abstractNumId w:val="8"/>
  </w:num>
  <w:num w:numId="4">
    <w:abstractNumId w:val="5"/>
  </w:num>
  <w:num w:numId="5">
    <w:abstractNumId w:val="17"/>
  </w:num>
  <w:num w:numId="6">
    <w:abstractNumId w:val="6"/>
  </w:num>
  <w:num w:numId="7">
    <w:abstractNumId w:val="7"/>
  </w:num>
  <w:num w:numId="8">
    <w:abstractNumId w:val="2"/>
  </w:num>
  <w:num w:numId="9">
    <w:abstractNumId w:val="19"/>
  </w:num>
  <w:num w:numId="10">
    <w:abstractNumId w:val="9"/>
  </w:num>
  <w:num w:numId="11">
    <w:abstractNumId w:val="1"/>
  </w:num>
  <w:num w:numId="12">
    <w:abstractNumId w:val="13"/>
  </w:num>
  <w:num w:numId="13">
    <w:abstractNumId w:val="15"/>
  </w:num>
  <w:num w:numId="14">
    <w:abstractNumId w:val="16"/>
  </w:num>
  <w:num w:numId="15">
    <w:abstractNumId w:val="4"/>
  </w:num>
  <w:num w:numId="16">
    <w:abstractNumId w:val="3"/>
  </w:num>
  <w:num w:numId="17">
    <w:abstractNumId w:val="0"/>
  </w:num>
  <w:num w:numId="18">
    <w:abstractNumId w:val="11"/>
  </w:num>
  <w:num w:numId="19">
    <w:abstractNumId w:val="10"/>
  </w:num>
  <w:num w:numId="20">
    <w:abstractNumId w:val="1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documentProtection w:edit="forms" w:enforcement="0"/>
  <w:defaultTabStop w:val="720"/>
  <w:drawingGridHorizontalSpacing w:val="110"/>
  <w:displayHorizontalDrawingGridEvery w:val="2"/>
  <w:characterSpacingControl w:val="doNotCompress"/>
  <w:hdrShapeDefaults>
    <o:shapedefaults v:ext="edit" spidmax="2054">
      <o:colormru v:ext="edit" colors="#cc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E97DBA"/>
    <w:rsid w:val="00043D20"/>
    <w:rsid w:val="00050AD9"/>
    <w:rsid w:val="0005768A"/>
    <w:rsid w:val="000658C7"/>
    <w:rsid w:val="00066430"/>
    <w:rsid w:val="00066901"/>
    <w:rsid w:val="0007572D"/>
    <w:rsid w:val="0009014E"/>
    <w:rsid w:val="000A3387"/>
    <w:rsid w:val="000A6978"/>
    <w:rsid w:val="000C1137"/>
    <w:rsid w:val="000F041A"/>
    <w:rsid w:val="00154FF8"/>
    <w:rsid w:val="00172B7E"/>
    <w:rsid w:val="001940B2"/>
    <w:rsid w:val="001B2499"/>
    <w:rsid w:val="001E3AB8"/>
    <w:rsid w:val="001F1F4A"/>
    <w:rsid w:val="00210D25"/>
    <w:rsid w:val="0026089B"/>
    <w:rsid w:val="00281BBD"/>
    <w:rsid w:val="002B0562"/>
    <w:rsid w:val="002C0230"/>
    <w:rsid w:val="002C21A8"/>
    <w:rsid w:val="002F7D5A"/>
    <w:rsid w:val="003026C9"/>
    <w:rsid w:val="0034051E"/>
    <w:rsid w:val="00350071"/>
    <w:rsid w:val="00362DDB"/>
    <w:rsid w:val="003E3BD6"/>
    <w:rsid w:val="003E520D"/>
    <w:rsid w:val="004614B1"/>
    <w:rsid w:val="0047424C"/>
    <w:rsid w:val="00474A7E"/>
    <w:rsid w:val="004A096B"/>
    <w:rsid w:val="004B1F70"/>
    <w:rsid w:val="004E33CA"/>
    <w:rsid w:val="004F2795"/>
    <w:rsid w:val="0050739B"/>
    <w:rsid w:val="00535CA2"/>
    <w:rsid w:val="005446B3"/>
    <w:rsid w:val="005619C3"/>
    <w:rsid w:val="00563878"/>
    <w:rsid w:val="005B3C2D"/>
    <w:rsid w:val="005D1333"/>
    <w:rsid w:val="005E4E26"/>
    <w:rsid w:val="005F1D55"/>
    <w:rsid w:val="00620787"/>
    <w:rsid w:val="00620D07"/>
    <w:rsid w:val="00657360"/>
    <w:rsid w:val="006603B2"/>
    <w:rsid w:val="00662896"/>
    <w:rsid w:val="00693CFC"/>
    <w:rsid w:val="006C401E"/>
    <w:rsid w:val="006C4502"/>
    <w:rsid w:val="006D5C3A"/>
    <w:rsid w:val="00703E0D"/>
    <w:rsid w:val="00724D07"/>
    <w:rsid w:val="00746FC8"/>
    <w:rsid w:val="00750BAD"/>
    <w:rsid w:val="007573D8"/>
    <w:rsid w:val="00782D39"/>
    <w:rsid w:val="00793CF9"/>
    <w:rsid w:val="007A372F"/>
    <w:rsid w:val="007E2641"/>
    <w:rsid w:val="007E7F43"/>
    <w:rsid w:val="008346B5"/>
    <w:rsid w:val="00881677"/>
    <w:rsid w:val="008A1BEE"/>
    <w:rsid w:val="008D5820"/>
    <w:rsid w:val="00925AF3"/>
    <w:rsid w:val="00932CD2"/>
    <w:rsid w:val="00936FFB"/>
    <w:rsid w:val="00937BBD"/>
    <w:rsid w:val="00957350"/>
    <w:rsid w:val="00A52B36"/>
    <w:rsid w:val="00A62D43"/>
    <w:rsid w:val="00A87E8B"/>
    <w:rsid w:val="00AA5A66"/>
    <w:rsid w:val="00AA673F"/>
    <w:rsid w:val="00AB4C3D"/>
    <w:rsid w:val="00AD291F"/>
    <w:rsid w:val="00AD3400"/>
    <w:rsid w:val="00AD7E69"/>
    <w:rsid w:val="00AE3786"/>
    <w:rsid w:val="00B0500C"/>
    <w:rsid w:val="00B176E1"/>
    <w:rsid w:val="00B317BE"/>
    <w:rsid w:val="00B36043"/>
    <w:rsid w:val="00B3669A"/>
    <w:rsid w:val="00B461C5"/>
    <w:rsid w:val="00B63203"/>
    <w:rsid w:val="00B86B3A"/>
    <w:rsid w:val="00B87ABE"/>
    <w:rsid w:val="00B90EDD"/>
    <w:rsid w:val="00BA1F81"/>
    <w:rsid w:val="00BB0FC0"/>
    <w:rsid w:val="00BE30B8"/>
    <w:rsid w:val="00BE5FA4"/>
    <w:rsid w:val="00BF0A95"/>
    <w:rsid w:val="00C04B47"/>
    <w:rsid w:val="00C16F20"/>
    <w:rsid w:val="00C40006"/>
    <w:rsid w:val="00C43980"/>
    <w:rsid w:val="00C81205"/>
    <w:rsid w:val="00CA1CBA"/>
    <w:rsid w:val="00CF292F"/>
    <w:rsid w:val="00CF32FE"/>
    <w:rsid w:val="00D01271"/>
    <w:rsid w:val="00D043B1"/>
    <w:rsid w:val="00D065AF"/>
    <w:rsid w:val="00D360B6"/>
    <w:rsid w:val="00D57598"/>
    <w:rsid w:val="00D913ED"/>
    <w:rsid w:val="00DD23AF"/>
    <w:rsid w:val="00DE7A8F"/>
    <w:rsid w:val="00DF2A06"/>
    <w:rsid w:val="00E24847"/>
    <w:rsid w:val="00E3029E"/>
    <w:rsid w:val="00E32B2E"/>
    <w:rsid w:val="00E66CA7"/>
    <w:rsid w:val="00E8254F"/>
    <w:rsid w:val="00E91DBC"/>
    <w:rsid w:val="00E96441"/>
    <w:rsid w:val="00E97DBA"/>
    <w:rsid w:val="00EA54D9"/>
    <w:rsid w:val="00EB357A"/>
    <w:rsid w:val="00F0627F"/>
    <w:rsid w:val="00F15540"/>
    <w:rsid w:val="00F276AB"/>
    <w:rsid w:val="00F33B45"/>
    <w:rsid w:val="00F52FA5"/>
    <w:rsid w:val="00FA058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colormru v:ext="edit" colors="#ccf"/>
    </o:shapedefaults>
    <o:shapelayout v:ext="edit">
      <o:idmap v:ext="edit" data="1"/>
    </o:shapelayout>
  </w:shapeDefaults>
  <w:decimalSymbol w:val="."/>
  <w:listSeparator w:val=","/>
  <w15:docId w15:val="{596EBC7B-BB39-4377-B0D8-F6075806A8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7DBA"/>
    <w:pPr>
      <w:spacing w:after="200" w:line="276" w:lineRule="auto"/>
    </w:pPr>
    <w:rPr>
      <w:color w:val="000000"/>
      <w:sz w:val="28"/>
      <w:szCs w:val="28"/>
    </w:rPr>
  </w:style>
  <w:style w:type="paragraph" w:styleId="Heading1">
    <w:name w:val="heading 1"/>
    <w:basedOn w:val="Normal"/>
    <w:next w:val="Normal"/>
    <w:link w:val="Heading1Char"/>
    <w:uiPriority w:val="9"/>
    <w:qFormat/>
    <w:rsid w:val="00535CA2"/>
    <w:pPr>
      <w:keepNext/>
      <w:keepLines/>
      <w:spacing w:before="480" w:after="0"/>
      <w:outlineLvl w:val="0"/>
    </w:pPr>
    <w:rPr>
      <w:rFonts w:ascii="Cambria" w:eastAsia="Times New Roman" w:hAnsi="Cambria"/>
      <w:b/>
      <w:bCs/>
      <w:color w:val="365F9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97D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7DBA"/>
    <w:rPr>
      <w:rFonts w:ascii="Tahoma" w:hAnsi="Tahoma" w:cs="Tahoma"/>
      <w:sz w:val="16"/>
      <w:szCs w:val="16"/>
    </w:rPr>
  </w:style>
  <w:style w:type="character" w:customStyle="1" w:styleId="apple-style-span">
    <w:name w:val="apple-style-span"/>
    <w:basedOn w:val="DefaultParagraphFont"/>
    <w:rsid w:val="00AD291F"/>
  </w:style>
  <w:style w:type="character" w:customStyle="1" w:styleId="apple-converted-space">
    <w:name w:val="apple-converted-space"/>
    <w:basedOn w:val="DefaultParagraphFont"/>
    <w:rsid w:val="00AD291F"/>
  </w:style>
  <w:style w:type="character" w:styleId="Hyperlink">
    <w:name w:val="Hyperlink"/>
    <w:basedOn w:val="DefaultParagraphFont"/>
    <w:uiPriority w:val="99"/>
    <w:unhideWhenUsed/>
    <w:rsid w:val="00AD291F"/>
    <w:rPr>
      <w:color w:val="0000FF"/>
      <w:u w:val="single"/>
    </w:rPr>
  </w:style>
  <w:style w:type="paragraph" w:styleId="NormalWeb">
    <w:name w:val="Normal (Web)"/>
    <w:basedOn w:val="Normal"/>
    <w:uiPriority w:val="99"/>
    <w:unhideWhenUsed/>
    <w:rsid w:val="005F1D55"/>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34"/>
    <w:qFormat/>
    <w:rsid w:val="007573D8"/>
    <w:pPr>
      <w:ind w:left="720"/>
      <w:contextualSpacing/>
    </w:pPr>
  </w:style>
  <w:style w:type="paragraph" w:styleId="Header">
    <w:name w:val="header"/>
    <w:basedOn w:val="Normal"/>
    <w:link w:val="HeaderChar"/>
    <w:uiPriority w:val="99"/>
    <w:unhideWhenUsed/>
    <w:rsid w:val="006D5C3A"/>
    <w:pPr>
      <w:tabs>
        <w:tab w:val="center" w:pos="4703"/>
        <w:tab w:val="right" w:pos="9406"/>
      </w:tabs>
      <w:spacing w:after="0" w:line="240" w:lineRule="auto"/>
    </w:pPr>
  </w:style>
  <w:style w:type="character" w:customStyle="1" w:styleId="HeaderChar">
    <w:name w:val="Header Char"/>
    <w:basedOn w:val="DefaultParagraphFont"/>
    <w:link w:val="Header"/>
    <w:uiPriority w:val="99"/>
    <w:rsid w:val="006D5C3A"/>
  </w:style>
  <w:style w:type="paragraph" w:styleId="Footer">
    <w:name w:val="footer"/>
    <w:basedOn w:val="Normal"/>
    <w:link w:val="FooterChar"/>
    <w:uiPriority w:val="99"/>
    <w:unhideWhenUsed/>
    <w:rsid w:val="006D5C3A"/>
    <w:pPr>
      <w:tabs>
        <w:tab w:val="center" w:pos="4703"/>
        <w:tab w:val="right" w:pos="9406"/>
      </w:tabs>
      <w:spacing w:after="0" w:line="240" w:lineRule="auto"/>
    </w:pPr>
  </w:style>
  <w:style w:type="character" w:customStyle="1" w:styleId="FooterChar">
    <w:name w:val="Footer Char"/>
    <w:basedOn w:val="DefaultParagraphFont"/>
    <w:link w:val="Footer"/>
    <w:uiPriority w:val="99"/>
    <w:rsid w:val="006D5C3A"/>
  </w:style>
  <w:style w:type="character" w:customStyle="1" w:styleId="Heading1Char">
    <w:name w:val="Heading 1 Char"/>
    <w:basedOn w:val="DefaultParagraphFont"/>
    <w:link w:val="Heading1"/>
    <w:uiPriority w:val="9"/>
    <w:rsid w:val="00535CA2"/>
    <w:rPr>
      <w:rFonts w:ascii="Cambria" w:eastAsia="Times New Roman" w:hAnsi="Cambria" w:cs="Times New Roman"/>
      <w:b/>
      <w:bCs/>
      <w:color w:val="365F91"/>
    </w:rPr>
  </w:style>
  <w:style w:type="character" w:customStyle="1" w:styleId="a">
    <w:name w:val="a"/>
    <w:basedOn w:val="DefaultParagraphFont"/>
    <w:rsid w:val="00172B7E"/>
  </w:style>
  <w:style w:type="character" w:customStyle="1" w:styleId="l6">
    <w:name w:val="l6"/>
    <w:basedOn w:val="DefaultParagraphFont"/>
    <w:rsid w:val="00172B7E"/>
  </w:style>
  <w:style w:type="character" w:customStyle="1" w:styleId="l7">
    <w:name w:val="l7"/>
    <w:basedOn w:val="DefaultParagraphFont"/>
    <w:rsid w:val="00172B7E"/>
  </w:style>
  <w:style w:type="character" w:customStyle="1" w:styleId="l8">
    <w:name w:val="l8"/>
    <w:basedOn w:val="DefaultParagraphFont"/>
    <w:rsid w:val="00172B7E"/>
  </w:style>
  <w:style w:type="character" w:customStyle="1" w:styleId="l9">
    <w:name w:val="l9"/>
    <w:basedOn w:val="DefaultParagraphFont"/>
    <w:rsid w:val="00172B7E"/>
  </w:style>
  <w:style w:type="paragraph" w:styleId="NoSpacing">
    <w:name w:val="No Spacing"/>
    <w:link w:val="NoSpacingChar"/>
    <w:uiPriority w:val="1"/>
    <w:qFormat/>
    <w:rsid w:val="00172B7E"/>
    <w:rPr>
      <w:color w:val="000000"/>
      <w:sz w:val="28"/>
      <w:szCs w:val="28"/>
    </w:rPr>
  </w:style>
  <w:style w:type="character" w:customStyle="1" w:styleId="l10">
    <w:name w:val="l10"/>
    <w:basedOn w:val="DefaultParagraphFont"/>
    <w:rsid w:val="00172B7E"/>
  </w:style>
  <w:style w:type="character" w:customStyle="1" w:styleId="l11">
    <w:name w:val="l11"/>
    <w:basedOn w:val="DefaultParagraphFont"/>
    <w:rsid w:val="00172B7E"/>
  </w:style>
  <w:style w:type="character" w:styleId="Strong">
    <w:name w:val="Strong"/>
    <w:basedOn w:val="DefaultParagraphFont"/>
    <w:uiPriority w:val="22"/>
    <w:qFormat/>
    <w:rsid w:val="00C81205"/>
    <w:rPr>
      <w:b/>
      <w:bCs/>
    </w:rPr>
  </w:style>
  <w:style w:type="character" w:customStyle="1" w:styleId="blogdate">
    <w:name w:val="blogdate"/>
    <w:basedOn w:val="DefaultParagraphFont"/>
    <w:rsid w:val="004E33CA"/>
  </w:style>
  <w:style w:type="character" w:customStyle="1" w:styleId="blogpostinfo">
    <w:name w:val="blogpostinfo"/>
    <w:basedOn w:val="DefaultParagraphFont"/>
    <w:rsid w:val="004E33CA"/>
  </w:style>
  <w:style w:type="paragraph" w:customStyle="1" w:styleId="Default">
    <w:name w:val="Default"/>
    <w:rsid w:val="00793CF9"/>
    <w:pPr>
      <w:autoSpaceDE w:val="0"/>
      <w:autoSpaceDN w:val="0"/>
      <w:adjustRightInd w:val="0"/>
    </w:pPr>
    <w:rPr>
      <w:rFonts w:cs="Calibri"/>
      <w:color w:val="000000"/>
      <w:sz w:val="24"/>
      <w:szCs w:val="24"/>
    </w:rPr>
  </w:style>
  <w:style w:type="character" w:customStyle="1" w:styleId="NoSpacingChar">
    <w:name w:val="No Spacing Char"/>
    <w:basedOn w:val="DefaultParagraphFont"/>
    <w:link w:val="NoSpacing"/>
    <w:uiPriority w:val="1"/>
    <w:rsid w:val="00EB357A"/>
    <w:rPr>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45819">
      <w:bodyDiv w:val="1"/>
      <w:marLeft w:val="0"/>
      <w:marRight w:val="0"/>
      <w:marTop w:val="0"/>
      <w:marBottom w:val="0"/>
      <w:divBdr>
        <w:top w:val="none" w:sz="0" w:space="0" w:color="auto"/>
        <w:left w:val="none" w:sz="0" w:space="0" w:color="auto"/>
        <w:bottom w:val="none" w:sz="0" w:space="0" w:color="auto"/>
        <w:right w:val="none" w:sz="0" w:space="0" w:color="auto"/>
      </w:divBdr>
      <w:divsChild>
        <w:div w:id="1648902048">
          <w:marLeft w:val="0"/>
          <w:marRight w:val="0"/>
          <w:marTop w:val="0"/>
          <w:marBottom w:val="0"/>
          <w:divBdr>
            <w:top w:val="none" w:sz="0" w:space="0" w:color="auto"/>
            <w:left w:val="none" w:sz="0" w:space="0" w:color="auto"/>
            <w:bottom w:val="none" w:sz="0" w:space="0" w:color="auto"/>
            <w:right w:val="none" w:sz="0" w:space="0" w:color="auto"/>
          </w:divBdr>
        </w:div>
      </w:divsChild>
    </w:div>
    <w:div w:id="83186661">
      <w:bodyDiv w:val="1"/>
      <w:marLeft w:val="0"/>
      <w:marRight w:val="0"/>
      <w:marTop w:val="0"/>
      <w:marBottom w:val="0"/>
      <w:divBdr>
        <w:top w:val="none" w:sz="0" w:space="0" w:color="auto"/>
        <w:left w:val="none" w:sz="0" w:space="0" w:color="auto"/>
        <w:bottom w:val="none" w:sz="0" w:space="0" w:color="auto"/>
        <w:right w:val="none" w:sz="0" w:space="0" w:color="auto"/>
      </w:divBdr>
    </w:div>
    <w:div w:id="269169509">
      <w:bodyDiv w:val="1"/>
      <w:marLeft w:val="0"/>
      <w:marRight w:val="0"/>
      <w:marTop w:val="0"/>
      <w:marBottom w:val="0"/>
      <w:divBdr>
        <w:top w:val="none" w:sz="0" w:space="0" w:color="auto"/>
        <w:left w:val="none" w:sz="0" w:space="0" w:color="auto"/>
        <w:bottom w:val="none" w:sz="0" w:space="0" w:color="auto"/>
        <w:right w:val="none" w:sz="0" w:space="0" w:color="auto"/>
      </w:divBdr>
    </w:div>
    <w:div w:id="417753145">
      <w:bodyDiv w:val="1"/>
      <w:marLeft w:val="0"/>
      <w:marRight w:val="0"/>
      <w:marTop w:val="0"/>
      <w:marBottom w:val="0"/>
      <w:divBdr>
        <w:top w:val="none" w:sz="0" w:space="0" w:color="auto"/>
        <w:left w:val="none" w:sz="0" w:space="0" w:color="auto"/>
        <w:bottom w:val="none" w:sz="0" w:space="0" w:color="auto"/>
        <w:right w:val="none" w:sz="0" w:space="0" w:color="auto"/>
      </w:divBdr>
      <w:divsChild>
        <w:div w:id="1091657117">
          <w:marLeft w:val="0"/>
          <w:marRight w:val="0"/>
          <w:marTop w:val="0"/>
          <w:marBottom w:val="0"/>
          <w:divBdr>
            <w:top w:val="none" w:sz="0" w:space="0" w:color="auto"/>
            <w:left w:val="none" w:sz="0" w:space="0" w:color="auto"/>
            <w:bottom w:val="none" w:sz="0" w:space="0" w:color="auto"/>
            <w:right w:val="none" w:sz="0" w:space="0" w:color="auto"/>
          </w:divBdr>
        </w:div>
        <w:div w:id="2038039154">
          <w:marLeft w:val="0"/>
          <w:marRight w:val="0"/>
          <w:marTop w:val="0"/>
          <w:marBottom w:val="0"/>
          <w:divBdr>
            <w:top w:val="none" w:sz="0" w:space="0" w:color="auto"/>
            <w:left w:val="none" w:sz="0" w:space="0" w:color="auto"/>
            <w:bottom w:val="none" w:sz="0" w:space="0" w:color="auto"/>
            <w:right w:val="none" w:sz="0" w:space="0" w:color="auto"/>
          </w:divBdr>
        </w:div>
        <w:div w:id="1562911117">
          <w:marLeft w:val="0"/>
          <w:marRight w:val="0"/>
          <w:marTop w:val="0"/>
          <w:marBottom w:val="0"/>
          <w:divBdr>
            <w:top w:val="none" w:sz="0" w:space="0" w:color="auto"/>
            <w:left w:val="none" w:sz="0" w:space="0" w:color="auto"/>
            <w:bottom w:val="none" w:sz="0" w:space="0" w:color="auto"/>
            <w:right w:val="none" w:sz="0" w:space="0" w:color="auto"/>
          </w:divBdr>
        </w:div>
        <w:div w:id="1119104868">
          <w:marLeft w:val="0"/>
          <w:marRight w:val="0"/>
          <w:marTop w:val="0"/>
          <w:marBottom w:val="0"/>
          <w:divBdr>
            <w:top w:val="none" w:sz="0" w:space="0" w:color="auto"/>
            <w:left w:val="none" w:sz="0" w:space="0" w:color="auto"/>
            <w:bottom w:val="none" w:sz="0" w:space="0" w:color="auto"/>
            <w:right w:val="none" w:sz="0" w:space="0" w:color="auto"/>
          </w:divBdr>
        </w:div>
        <w:div w:id="680619517">
          <w:marLeft w:val="0"/>
          <w:marRight w:val="0"/>
          <w:marTop w:val="0"/>
          <w:marBottom w:val="0"/>
          <w:divBdr>
            <w:top w:val="none" w:sz="0" w:space="0" w:color="auto"/>
            <w:left w:val="none" w:sz="0" w:space="0" w:color="auto"/>
            <w:bottom w:val="none" w:sz="0" w:space="0" w:color="auto"/>
            <w:right w:val="none" w:sz="0" w:space="0" w:color="auto"/>
          </w:divBdr>
        </w:div>
      </w:divsChild>
    </w:div>
    <w:div w:id="610548792">
      <w:bodyDiv w:val="1"/>
      <w:marLeft w:val="0"/>
      <w:marRight w:val="0"/>
      <w:marTop w:val="0"/>
      <w:marBottom w:val="0"/>
      <w:divBdr>
        <w:top w:val="none" w:sz="0" w:space="0" w:color="auto"/>
        <w:left w:val="none" w:sz="0" w:space="0" w:color="auto"/>
        <w:bottom w:val="none" w:sz="0" w:space="0" w:color="auto"/>
        <w:right w:val="none" w:sz="0" w:space="0" w:color="auto"/>
      </w:divBdr>
    </w:div>
    <w:div w:id="706758221">
      <w:bodyDiv w:val="1"/>
      <w:marLeft w:val="0"/>
      <w:marRight w:val="0"/>
      <w:marTop w:val="0"/>
      <w:marBottom w:val="0"/>
      <w:divBdr>
        <w:top w:val="none" w:sz="0" w:space="0" w:color="auto"/>
        <w:left w:val="none" w:sz="0" w:space="0" w:color="auto"/>
        <w:bottom w:val="none" w:sz="0" w:space="0" w:color="auto"/>
        <w:right w:val="none" w:sz="0" w:space="0" w:color="auto"/>
      </w:divBdr>
    </w:div>
    <w:div w:id="1062557281">
      <w:bodyDiv w:val="1"/>
      <w:marLeft w:val="0"/>
      <w:marRight w:val="0"/>
      <w:marTop w:val="0"/>
      <w:marBottom w:val="0"/>
      <w:divBdr>
        <w:top w:val="none" w:sz="0" w:space="0" w:color="auto"/>
        <w:left w:val="none" w:sz="0" w:space="0" w:color="auto"/>
        <w:bottom w:val="none" w:sz="0" w:space="0" w:color="auto"/>
        <w:right w:val="none" w:sz="0" w:space="0" w:color="auto"/>
      </w:divBdr>
      <w:divsChild>
        <w:div w:id="1288510771">
          <w:marLeft w:val="0"/>
          <w:marRight w:val="0"/>
          <w:marTop w:val="0"/>
          <w:marBottom w:val="0"/>
          <w:divBdr>
            <w:top w:val="none" w:sz="0" w:space="0" w:color="auto"/>
            <w:left w:val="none" w:sz="0" w:space="0" w:color="auto"/>
            <w:bottom w:val="none" w:sz="0" w:space="0" w:color="auto"/>
            <w:right w:val="none" w:sz="0" w:space="0" w:color="auto"/>
          </w:divBdr>
        </w:div>
      </w:divsChild>
    </w:div>
    <w:div w:id="1088236464">
      <w:bodyDiv w:val="1"/>
      <w:marLeft w:val="0"/>
      <w:marRight w:val="0"/>
      <w:marTop w:val="0"/>
      <w:marBottom w:val="0"/>
      <w:divBdr>
        <w:top w:val="none" w:sz="0" w:space="0" w:color="auto"/>
        <w:left w:val="none" w:sz="0" w:space="0" w:color="auto"/>
        <w:bottom w:val="none" w:sz="0" w:space="0" w:color="auto"/>
        <w:right w:val="none" w:sz="0" w:space="0" w:color="auto"/>
      </w:divBdr>
    </w:div>
    <w:div w:id="1285887832">
      <w:bodyDiv w:val="1"/>
      <w:marLeft w:val="0"/>
      <w:marRight w:val="0"/>
      <w:marTop w:val="0"/>
      <w:marBottom w:val="0"/>
      <w:divBdr>
        <w:top w:val="none" w:sz="0" w:space="0" w:color="auto"/>
        <w:left w:val="none" w:sz="0" w:space="0" w:color="auto"/>
        <w:bottom w:val="none" w:sz="0" w:space="0" w:color="auto"/>
        <w:right w:val="none" w:sz="0" w:space="0" w:color="auto"/>
      </w:divBdr>
    </w:div>
    <w:div w:id="1304190234">
      <w:bodyDiv w:val="1"/>
      <w:marLeft w:val="0"/>
      <w:marRight w:val="0"/>
      <w:marTop w:val="0"/>
      <w:marBottom w:val="0"/>
      <w:divBdr>
        <w:top w:val="none" w:sz="0" w:space="0" w:color="auto"/>
        <w:left w:val="none" w:sz="0" w:space="0" w:color="auto"/>
        <w:bottom w:val="none" w:sz="0" w:space="0" w:color="auto"/>
        <w:right w:val="none" w:sz="0" w:space="0" w:color="auto"/>
      </w:divBdr>
    </w:div>
    <w:div w:id="1314329909">
      <w:bodyDiv w:val="1"/>
      <w:marLeft w:val="0"/>
      <w:marRight w:val="0"/>
      <w:marTop w:val="0"/>
      <w:marBottom w:val="0"/>
      <w:divBdr>
        <w:top w:val="none" w:sz="0" w:space="0" w:color="auto"/>
        <w:left w:val="none" w:sz="0" w:space="0" w:color="auto"/>
        <w:bottom w:val="none" w:sz="0" w:space="0" w:color="auto"/>
        <w:right w:val="none" w:sz="0" w:space="0" w:color="auto"/>
      </w:divBdr>
      <w:divsChild>
        <w:div w:id="868107746">
          <w:marLeft w:val="150"/>
          <w:marRight w:val="150"/>
          <w:marTop w:val="150"/>
          <w:marBottom w:val="300"/>
          <w:divBdr>
            <w:top w:val="none" w:sz="0" w:space="0" w:color="auto"/>
            <w:left w:val="none" w:sz="0" w:space="0" w:color="auto"/>
            <w:bottom w:val="none" w:sz="0" w:space="0" w:color="auto"/>
            <w:right w:val="none" w:sz="0" w:space="0" w:color="auto"/>
          </w:divBdr>
          <w:divsChild>
            <w:div w:id="160701733">
              <w:marLeft w:val="0"/>
              <w:marRight w:val="0"/>
              <w:marTop w:val="0"/>
              <w:marBottom w:val="0"/>
              <w:divBdr>
                <w:top w:val="none" w:sz="0" w:space="0" w:color="auto"/>
                <w:left w:val="none" w:sz="0" w:space="0" w:color="auto"/>
                <w:bottom w:val="none" w:sz="0" w:space="0" w:color="auto"/>
                <w:right w:val="none" w:sz="0" w:space="0" w:color="auto"/>
              </w:divBdr>
              <w:divsChild>
                <w:div w:id="1260676040">
                  <w:marLeft w:val="0"/>
                  <w:marRight w:val="0"/>
                  <w:marTop w:val="0"/>
                  <w:marBottom w:val="0"/>
                  <w:divBdr>
                    <w:top w:val="none" w:sz="0" w:space="0" w:color="auto"/>
                    <w:left w:val="none" w:sz="0" w:space="0" w:color="auto"/>
                    <w:bottom w:val="none" w:sz="0" w:space="0" w:color="auto"/>
                    <w:right w:val="none" w:sz="0" w:space="0" w:color="auto"/>
                  </w:divBdr>
                  <w:divsChild>
                    <w:div w:id="170263607">
                      <w:marLeft w:val="0"/>
                      <w:marRight w:val="0"/>
                      <w:marTop w:val="0"/>
                      <w:marBottom w:val="0"/>
                      <w:divBdr>
                        <w:top w:val="none" w:sz="0" w:space="0" w:color="auto"/>
                        <w:left w:val="none" w:sz="0" w:space="0" w:color="auto"/>
                        <w:bottom w:val="none" w:sz="0" w:space="0" w:color="auto"/>
                        <w:right w:val="none" w:sz="0" w:space="0" w:color="auto"/>
                      </w:divBdr>
                      <w:divsChild>
                        <w:div w:id="1177695467">
                          <w:marLeft w:val="0"/>
                          <w:marRight w:val="0"/>
                          <w:marTop w:val="0"/>
                          <w:marBottom w:val="0"/>
                          <w:divBdr>
                            <w:top w:val="none" w:sz="0" w:space="0" w:color="auto"/>
                            <w:left w:val="none" w:sz="0" w:space="0" w:color="auto"/>
                            <w:bottom w:val="none" w:sz="0" w:space="0" w:color="auto"/>
                            <w:right w:val="none" w:sz="0" w:space="0" w:color="auto"/>
                          </w:divBdr>
                        </w:div>
                        <w:div w:id="1010331673">
                          <w:marLeft w:val="0"/>
                          <w:marRight w:val="0"/>
                          <w:marTop w:val="0"/>
                          <w:marBottom w:val="0"/>
                          <w:divBdr>
                            <w:top w:val="none" w:sz="0" w:space="0" w:color="auto"/>
                            <w:left w:val="none" w:sz="0" w:space="0" w:color="auto"/>
                            <w:bottom w:val="none" w:sz="0" w:space="0" w:color="auto"/>
                            <w:right w:val="none" w:sz="0" w:space="0" w:color="auto"/>
                          </w:divBdr>
                        </w:div>
                        <w:div w:id="143936729">
                          <w:marLeft w:val="0"/>
                          <w:marRight w:val="0"/>
                          <w:marTop w:val="0"/>
                          <w:marBottom w:val="0"/>
                          <w:divBdr>
                            <w:top w:val="none" w:sz="0" w:space="0" w:color="auto"/>
                            <w:left w:val="none" w:sz="0" w:space="0" w:color="auto"/>
                            <w:bottom w:val="none" w:sz="0" w:space="0" w:color="auto"/>
                            <w:right w:val="none" w:sz="0" w:space="0" w:color="auto"/>
                          </w:divBdr>
                        </w:div>
                        <w:div w:id="1277102090">
                          <w:marLeft w:val="0"/>
                          <w:marRight w:val="0"/>
                          <w:marTop w:val="0"/>
                          <w:marBottom w:val="0"/>
                          <w:divBdr>
                            <w:top w:val="none" w:sz="0" w:space="0" w:color="auto"/>
                            <w:left w:val="none" w:sz="0" w:space="0" w:color="auto"/>
                            <w:bottom w:val="none" w:sz="0" w:space="0" w:color="auto"/>
                            <w:right w:val="none" w:sz="0" w:space="0" w:color="auto"/>
                          </w:divBdr>
                        </w:div>
                        <w:div w:id="1747150206">
                          <w:marLeft w:val="0"/>
                          <w:marRight w:val="0"/>
                          <w:marTop w:val="0"/>
                          <w:marBottom w:val="0"/>
                          <w:divBdr>
                            <w:top w:val="none" w:sz="0" w:space="0" w:color="auto"/>
                            <w:left w:val="none" w:sz="0" w:space="0" w:color="auto"/>
                            <w:bottom w:val="none" w:sz="0" w:space="0" w:color="auto"/>
                            <w:right w:val="none" w:sz="0" w:space="0" w:color="auto"/>
                          </w:divBdr>
                        </w:div>
                        <w:div w:id="643243646">
                          <w:marLeft w:val="0"/>
                          <w:marRight w:val="0"/>
                          <w:marTop w:val="0"/>
                          <w:marBottom w:val="0"/>
                          <w:divBdr>
                            <w:top w:val="none" w:sz="0" w:space="0" w:color="auto"/>
                            <w:left w:val="none" w:sz="0" w:space="0" w:color="auto"/>
                            <w:bottom w:val="none" w:sz="0" w:space="0" w:color="auto"/>
                            <w:right w:val="none" w:sz="0" w:space="0" w:color="auto"/>
                          </w:divBdr>
                        </w:div>
                        <w:div w:id="1511677456">
                          <w:marLeft w:val="0"/>
                          <w:marRight w:val="0"/>
                          <w:marTop w:val="0"/>
                          <w:marBottom w:val="0"/>
                          <w:divBdr>
                            <w:top w:val="none" w:sz="0" w:space="0" w:color="auto"/>
                            <w:left w:val="none" w:sz="0" w:space="0" w:color="auto"/>
                            <w:bottom w:val="none" w:sz="0" w:space="0" w:color="auto"/>
                            <w:right w:val="none" w:sz="0" w:space="0" w:color="auto"/>
                          </w:divBdr>
                        </w:div>
                        <w:div w:id="1086540398">
                          <w:marLeft w:val="0"/>
                          <w:marRight w:val="0"/>
                          <w:marTop w:val="0"/>
                          <w:marBottom w:val="0"/>
                          <w:divBdr>
                            <w:top w:val="none" w:sz="0" w:space="0" w:color="auto"/>
                            <w:left w:val="none" w:sz="0" w:space="0" w:color="auto"/>
                            <w:bottom w:val="none" w:sz="0" w:space="0" w:color="auto"/>
                            <w:right w:val="none" w:sz="0" w:space="0" w:color="auto"/>
                          </w:divBdr>
                        </w:div>
                        <w:div w:id="162816926">
                          <w:marLeft w:val="0"/>
                          <w:marRight w:val="0"/>
                          <w:marTop w:val="0"/>
                          <w:marBottom w:val="0"/>
                          <w:divBdr>
                            <w:top w:val="none" w:sz="0" w:space="0" w:color="auto"/>
                            <w:left w:val="none" w:sz="0" w:space="0" w:color="auto"/>
                            <w:bottom w:val="none" w:sz="0" w:space="0" w:color="auto"/>
                            <w:right w:val="none" w:sz="0" w:space="0" w:color="auto"/>
                          </w:divBdr>
                        </w:div>
                        <w:div w:id="129101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5810437">
          <w:marLeft w:val="150"/>
          <w:marRight w:val="150"/>
          <w:marTop w:val="150"/>
          <w:marBottom w:val="300"/>
          <w:divBdr>
            <w:top w:val="none" w:sz="0" w:space="0" w:color="auto"/>
            <w:left w:val="none" w:sz="0" w:space="0" w:color="auto"/>
            <w:bottom w:val="none" w:sz="0" w:space="0" w:color="auto"/>
            <w:right w:val="none" w:sz="0" w:space="0" w:color="auto"/>
          </w:divBdr>
          <w:divsChild>
            <w:div w:id="1765832842">
              <w:marLeft w:val="0"/>
              <w:marRight w:val="0"/>
              <w:marTop w:val="0"/>
              <w:marBottom w:val="0"/>
              <w:divBdr>
                <w:top w:val="none" w:sz="0" w:space="0" w:color="auto"/>
                <w:left w:val="none" w:sz="0" w:space="0" w:color="auto"/>
                <w:bottom w:val="none" w:sz="0" w:space="0" w:color="auto"/>
                <w:right w:val="none" w:sz="0" w:space="0" w:color="auto"/>
              </w:divBdr>
              <w:divsChild>
                <w:div w:id="214395771">
                  <w:marLeft w:val="0"/>
                  <w:marRight w:val="0"/>
                  <w:marTop w:val="0"/>
                  <w:marBottom w:val="0"/>
                  <w:divBdr>
                    <w:top w:val="none" w:sz="0" w:space="0" w:color="auto"/>
                    <w:left w:val="none" w:sz="0" w:space="0" w:color="auto"/>
                    <w:bottom w:val="none" w:sz="0" w:space="0" w:color="auto"/>
                    <w:right w:val="none" w:sz="0" w:space="0" w:color="auto"/>
                  </w:divBdr>
                  <w:divsChild>
                    <w:div w:id="432435642">
                      <w:marLeft w:val="0"/>
                      <w:marRight w:val="0"/>
                      <w:marTop w:val="0"/>
                      <w:marBottom w:val="0"/>
                      <w:divBdr>
                        <w:top w:val="none" w:sz="0" w:space="0" w:color="auto"/>
                        <w:left w:val="none" w:sz="0" w:space="0" w:color="auto"/>
                        <w:bottom w:val="none" w:sz="0" w:space="0" w:color="auto"/>
                        <w:right w:val="none" w:sz="0" w:space="0" w:color="auto"/>
                      </w:divBdr>
                      <w:divsChild>
                        <w:div w:id="124590706">
                          <w:marLeft w:val="0"/>
                          <w:marRight w:val="0"/>
                          <w:marTop w:val="0"/>
                          <w:marBottom w:val="0"/>
                          <w:divBdr>
                            <w:top w:val="none" w:sz="0" w:space="0" w:color="auto"/>
                            <w:left w:val="none" w:sz="0" w:space="0" w:color="auto"/>
                            <w:bottom w:val="none" w:sz="0" w:space="0" w:color="auto"/>
                            <w:right w:val="none" w:sz="0" w:space="0" w:color="auto"/>
                          </w:divBdr>
                        </w:div>
                        <w:div w:id="479738269">
                          <w:marLeft w:val="0"/>
                          <w:marRight w:val="0"/>
                          <w:marTop w:val="0"/>
                          <w:marBottom w:val="0"/>
                          <w:divBdr>
                            <w:top w:val="none" w:sz="0" w:space="0" w:color="auto"/>
                            <w:left w:val="none" w:sz="0" w:space="0" w:color="auto"/>
                            <w:bottom w:val="none" w:sz="0" w:space="0" w:color="auto"/>
                            <w:right w:val="none" w:sz="0" w:space="0" w:color="auto"/>
                          </w:divBdr>
                        </w:div>
                        <w:div w:id="1112743488">
                          <w:marLeft w:val="0"/>
                          <w:marRight w:val="0"/>
                          <w:marTop w:val="0"/>
                          <w:marBottom w:val="0"/>
                          <w:divBdr>
                            <w:top w:val="none" w:sz="0" w:space="0" w:color="auto"/>
                            <w:left w:val="none" w:sz="0" w:space="0" w:color="auto"/>
                            <w:bottom w:val="none" w:sz="0" w:space="0" w:color="auto"/>
                            <w:right w:val="none" w:sz="0" w:space="0" w:color="auto"/>
                          </w:divBdr>
                        </w:div>
                        <w:div w:id="102698719">
                          <w:marLeft w:val="0"/>
                          <w:marRight w:val="0"/>
                          <w:marTop w:val="0"/>
                          <w:marBottom w:val="0"/>
                          <w:divBdr>
                            <w:top w:val="none" w:sz="0" w:space="0" w:color="auto"/>
                            <w:left w:val="none" w:sz="0" w:space="0" w:color="auto"/>
                            <w:bottom w:val="none" w:sz="0" w:space="0" w:color="auto"/>
                            <w:right w:val="none" w:sz="0" w:space="0" w:color="auto"/>
                          </w:divBdr>
                        </w:div>
                        <w:div w:id="506363045">
                          <w:marLeft w:val="0"/>
                          <w:marRight w:val="0"/>
                          <w:marTop w:val="0"/>
                          <w:marBottom w:val="0"/>
                          <w:divBdr>
                            <w:top w:val="none" w:sz="0" w:space="0" w:color="auto"/>
                            <w:left w:val="none" w:sz="0" w:space="0" w:color="auto"/>
                            <w:bottom w:val="none" w:sz="0" w:space="0" w:color="auto"/>
                            <w:right w:val="none" w:sz="0" w:space="0" w:color="auto"/>
                          </w:divBdr>
                        </w:div>
                        <w:div w:id="103303653">
                          <w:marLeft w:val="0"/>
                          <w:marRight w:val="0"/>
                          <w:marTop w:val="0"/>
                          <w:marBottom w:val="0"/>
                          <w:divBdr>
                            <w:top w:val="none" w:sz="0" w:space="0" w:color="auto"/>
                            <w:left w:val="none" w:sz="0" w:space="0" w:color="auto"/>
                            <w:bottom w:val="none" w:sz="0" w:space="0" w:color="auto"/>
                            <w:right w:val="none" w:sz="0" w:space="0" w:color="auto"/>
                          </w:divBdr>
                        </w:div>
                        <w:div w:id="1909458279">
                          <w:marLeft w:val="0"/>
                          <w:marRight w:val="0"/>
                          <w:marTop w:val="0"/>
                          <w:marBottom w:val="0"/>
                          <w:divBdr>
                            <w:top w:val="none" w:sz="0" w:space="0" w:color="auto"/>
                            <w:left w:val="none" w:sz="0" w:space="0" w:color="auto"/>
                            <w:bottom w:val="none" w:sz="0" w:space="0" w:color="auto"/>
                            <w:right w:val="none" w:sz="0" w:space="0" w:color="auto"/>
                          </w:divBdr>
                        </w:div>
                        <w:div w:id="1214390305">
                          <w:marLeft w:val="0"/>
                          <w:marRight w:val="0"/>
                          <w:marTop w:val="0"/>
                          <w:marBottom w:val="0"/>
                          <w:divBdr>
                            <w:top w:val="none" w:sz="0" w:space="0" w:color="auto"/>
                            <w:left w:val="none" w:sz="0" w:space="0" w:color="auto"/>
                            <w:bottom w:val="none" w:sz="0" w:space="0" w:color="auto"/>
                            <w:right w:val="none" w:sz="0" w:space="0" w:color="auto"/>
                          </w:divBdr>
                        </w:div>
                        <w:div w:id="453137406">
                          <w:marLeft w:val="0"/>
                          <w:marRight w:val="0"/>
                          <w:marTop w:val="0"/>
                          <w:marBottom w:val="0"/>
                          <w:divBdr>
                            <w:top w:val="none" w:sz="0" w:space="0" w:color="auto"/>
                            <w:left w:val="none" w:sz="0" w:space="0" w:color="auto"/>
                            <w:bottom w:val="none" w:sz="0" w:space="0" w:color="auto"/>
                            <w:right w:val="none" w:sz="0" w:space="0" w:color="auto"/>
                          </w:divBdr>
                        </w:div>
                        <w:div w:id="1376540920">
                          <w:marLeft w:val="0"/>
                          <w:marRight w:val="0"/>
                          <w:marTop w:val="0"/>
                          <w:marBottom w:val="0"/>
                          <w:divBdr>
                            <w:top w:val="none" w:sz="0" w:space="0" w:color="auto"/>
                            <w:left w:val="none" w:sz="0" w:space="0" w:color="auto"/>
                            <w:bottom w:val="none" w:sz="0" w:space="0" w:color="auto"/>
                            <w:right w:val="none" w:sz="0" w:space="0" w:color="auto"/>
                          </w:divBdr>
                        </w:div>
                        <w:div w:id="1430392810">
                          <w:marLeft w:val="0"/>
                          <w:marRight w:val="0"/>
                          <w:marTop w:val="0"/>
                          <w:marBottom w:val="0"/>
                          <w:divBdr>
                            <w:top w:val="none" w:sz="0" w:space="0" w:color="auto"/>
                            <w:left w:val="none" w:sz="0" w:space="0" w:color="auto"/>
                            <w:bottom w:val="none" w:sz="0" w:space="0" w:color="auto"/>
                            <w:right w:val="none" w:sz="0" w:space="0" w:color="auto"/>
                          </w:divBdr>
                        </w:div>
                        <w:div w:id="44985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9352003">
      <w:bodyDiv w:val="1"/>
      <w:marLeft w:val="0"/>
      <w:marRight w:val="0"/>
      <w:marTop w:val="0"/>
      <w:marBottom w:val="0"/>
      <w:divBdr>
        <w:top w:val="none" w:sz="0" w:space="0" w:color="auto"/>
        <w:left w:val="none" w:sz="0" w:space="0" w:color="auto"/>
        <w:bottom w:val="none" w:sz="0" w:space="0" w:color="auto"/>
        <w:right w:val="none" w:sz="0" w:space="0" w:color="auto"/>
      </w:divBdr>
      <w:divsChild>
        <w:div w:id="1538162159">
          <w:marLeft w:val="0"/>
          <w:marRight w:val="0"/>
          <w:marTop w:val="0"/>
          <w:marBottom w:val="0"/>
          <w:divBdr>
            <w:top w:val="none" w:sz="0" w:space="0" w:color="auto"/>
            <w:left w:val="none" w:sz="0" w:space="0" w:color="auto"/>
            <w:bottom w:val="none" w:sz="0" w:space="0" w:color="auto"/>
            <w:right w:val="none" w:sz="0" w:space="0" w:color="auto"/>
          </w:divBdr>
          <w:divsChild>
            <w:div w:id="1166434727">
              <w:marLeft w:val="0"/>
              <w:marRight w:val="0"/>
              <w:marTop w:val="0"/>
              <w:marBottom w:val="0"/>
              <w:divBdr>
                <w:top w:val="none" w:sz="0" w:space="0" w:color="auto"/>
                <w:left w:val="none" w:sz="0" w:space="0" w:color="auto"/>
                <w:bottom w:val="none" w:sz="0" w:space="0" w:color="auto"/>
                <w:right w:val="none" w:sz="0" w:space="0" w:color="auto"/>
              </w:divBdr>
            </w:div>
          </w:divsChild>
        </w:div>
        <w:div w:id="1602564111">
          <w:marLeft w:val="0"/>
          <w:marRight w:val="0"/>
          <w:marTop w:val="0"/>
          <w:marBottom w:val="0"/>
          <w:divBdr>
            <w:top w:val="none" w:sz="0" w:space="0" w:color="auto"/>
            <w:left w:val="none" w:sz="0" w:space="0" w:color="auto"/>
            <w:bottom w:val="none" w:sz="0" w:space="0" w:color="auto"/>
            <w:right w:val="none" w:sz="0" w:space="0" w:color="auto"/>
          </w:divBdr>
        </w:div>
      </w:divsChild>
    </w:div>
    <w:div w:id="1418332930">
      <w:bodyDiv w:val="1"/>
      <w:marLeft w:val="0"/>
      <w:marRight w:val="0"/>
      <w:marTop w:val="0"/>
      <w:marBottom w:val="0"/>
      <w:divBdr>
        <w:top w:val="none" w:sz="0" w:space="0" w:color="auto"/>
        <w:left w:val="none" w:sz="0" w:space="0" w:color="auto"/>
        <w:bottom w:val="none" w:sz="0" w:space="0" w:color="auto"/>
        <w:right w:val="none" w:sz="0" w:space="0" w:color="auto"/>
      </w:divBdr>
      <w:divsChild>
        <w:div w:id="1187061748">
          <w:marLeft w:val="0"/>
          <w:marRight w:val="0"/>
          <w:marTop w:val="0"/>
          <w:marBottom w:val="0"/>
          <w:divBdr>
            <w:top w:val="none" w:sz="0" w:space="0" w:color="auto"/>
            <w:left w:val="none" w:sz="0" w:space="0" w:color="auto"/>
            <w:bottom w:val="none" w:sz="0" w:space="0" w:color="auto"/>
            <w:right w:val="none" w:sz="0" w:space="0" w:color="auto"/>
          </w:divBdr>
        </w:div>
      </w:divsChild>
    </w:div>
    <w:div w:id="1451701009">
      <w:bodyDiv w:val="1"/>
      <w:marLeft w:val="0"/>
      <w:marRight w:val="0"/>
      <w:marTop w:val="0"/>
      <w:marBottom w:val="0"/>
      <w:divBdr>
        <w:top w:val="none" w:sz="0" w:space="0" w:color="auto"/>
        <w:left w:val="none" w:sz="0" w:space="0" w:color="auto"/>
        <w:bottom w:val="none" w:sz="0" w:space="0" w:color="auto"/>
        <w:right w:val="none" w:sz="0" w:space="0" w:color="auto"/>
      </w:divBdr>
      <w:divsChild>
        <w:div w:id="641428193">
          <w:marLeft w:val="0"/>
          <w:marRight w:val="0"/>
          <w:marTop w:val="0"/>
          <w:marBottom w:val="0"/>
          <w:divBdr>
            <w:top w:val="none" w:sz="0" w:space="0" w:color="auto"/>
            <w:left w:val="none" w:sz="0" w:space="0" w:color="auto"/>
            <w:bottom w:val="none" w:sz="0" w:space="0" w:color="auto"/>
            <w:right w:val="none" w:sz="0" w:space="0" w:color="auto"/>
          </w:divBdr>
          <w:divsChild>
            <w:div w:id="698510685">
              <w:marLeft w:val="0"/>
              <w:marRight w:val="0"/>
              <w:marTop w:val="0"/>
              <w:marBottom w:val="0"/>
              <w:divBdr>
                <w:top w:val="none" w:sz="0" w:space="0" w:color="auto"/>
                <w:left w:val="none" w:sz="0" w:space="0" w:color="auto"/>
                <w:bottom w:val="none" w:sz="0" w:space="0" w:color="auto"/>
                <w:right w:val="none" w:sz="0" w:space="0" w:color="auto"/>
              </w:divBdr>
              <w:divsChild>
                <w:div w:id="223948991">
                  <w:marLeft w:val="0"/>
                  <w:marRight w:val="0"/>
                  <w:marTop w:val="0"/>
                  <w:marBottom w:val="0"/>
                  <w:divBdr>
                    <w:top w:val="none" w:sz="0" w:space="0" w:color="auto"/>
                    <w:left w:val="none" w:sz="0" w:space="0" w:color="auto"/>
                    <w:bottom w:val="none" w:sz="0" w:space="0" w:color="auto"/>
                    <w:right w:val="none" w:sz="0" w:space="0" w:color="auto"/>
                  </w:divBdr>
                  <w:divsChild>
                    <w:div w:id="2139301480">
                      <w:marLeft w:val="0"/>
                      <w:marRight w:val="0"/>
                      <w:marTop w:val="0"/>
                      <w:marBottom w:val="0"/>
                      <w:divBdr>
                        <w:top w:val="none" w:sz="0" w:space="0" w:color="auto"/>
                        <w:left w:val="none" w:sz="0" w:space="0" w:color="auto"/>
                        <w:bottom w:val="none" w:sz="0" w:space="0" w:color="auto"/>
                        <w:right w:val="none" w:sz="0" w:space="0" w:color="auto"/>
                      </w:divBdr>
                      <w:divsChild>
                        <w:div w:id="1529682353">
                          <w:marLeft w:val="0"/>
                          <w:marRight w:val="0"/>
                          <w:marTop w:val="0"/>
                          <w:marBottom w:val="0"/>
                          <w:divBdr>
                            <w:top w:val="none" w:sz="0" w:space="0" w:color="auto"/>
                            <w:left w:val="none" w:sz="0" w:space="0" w:color="auto"/>
                            <w:bottom w:val="none" w:sz="0" w:space="0" w:color="auto"/>
                            <w:right w:val="none" w:sz="0" w:space="0" w:color="auto"/>
                          </w:divBdr>
                        </w:div>
                        <w:div w:id="425806540">
                          <w:marLeft w:val="0"/>
                          <w:marRight w:val="0"/>
                          <w:marTop w:val="0"/>
                          <w:marBottom w:val="0"/>
                          <w:divBdr>
                            <w:top w:val="none" w:sz="0" w:space="0" w:color="auto"/>
                            <w:left w:val="none" w:sz="0" w:space="0" w:color="auto"/>
                            <w:bottom w:val="none" w:sz="0" w:space="0" w:color="auto"/>
                            <w:right w:val="none" w:sz="0" w:space="0" w:color="auto"/>
                          </w:divBdr>
                        </w:div>
                        <w:div w:id="596981205">
                          <w:marLeft w:val="0"/>
                          <w:marRight w:val="0"/>
                          <w:marTop w:val="0"/>
                          <w:marBottom w:val="0"/>
                          <w:divBdr>
                            <w:top w:val="none" w:sz="0" w:space="0" w:color="auto"/>
                            <w:left w:val="none" w:sz="0" w:space="0" w:color="auto"/>
                            <w:bottom w:val="none" w:sz="0" w:space="0" w:color="auto"/>
                            <w:right w:val="none" w:sz="0" w:space="0" w:color="auto"/>
                          </w:divBdr>
                        </w:div>
                        <w:div w:id="1298216573">
                          <w:marLeft w:val="0"/>
                          <w:marRight w:val="0"/>
                          <w:marTop w:val="0"/>
                          <w:marBottom w:val="0"/>
                          <w:divBdr>
                            <w:top w:val="none" w:sz="0" w:space="0" w:color="auto"/>
                            <w:left w:val="none" w:sz="0" w:space="0" w:color="auto"/>
                            <w:bottom w:val="none" w:sz="0" w:space="0" w:color="auto"/>
                            <w:right w:val="none" w:sz="0" w:space="0" w:color="auto"/>
                          </w:divBdr>
                        </w:div>
                      </w:divsChild>
                    </w:div>
                    <w:div w:id="202377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4638877">
      <w:bodyDiv w:val="1"/>
      <w:marLeft w:val="0"/>
      <w:marRight w:val="0"/>
      <w:marTop w:val="0"/>
      <w:marBottom w:val="0"/>
      <w:divBdr>
        <w:top w:val="none" w:sz="0" w:space="0" w:color="auto"/>
        <w:left w:val="none" w:sz="0" w:space="0" w:color="auto"/>
        <w:bottom w:val="none" w:sz="0" w:space="0" w:color="auto"/>
        <w:right w:val="none" w:sz="0" w:space="0" w:color="auto"/>
      </w:divBdr>
    </w:div>
    <w:div w:id="1836647019">
      <w:bodyDiv w:val="1"/>
      <w:marLeft w:val="0"/>
      <w:marRight w:val="0"/>
      <w:marTop w:val="0"/>
      <w:marBottom w:val="0"/>
      <w:divBdr>
        <w:top w:val="none" w:sz="0" w:space="0" w:color="auto"/>
        <w:left w:val="none" w:sz="0" w:space="0" w:color="auto"/>
        <w:bottom w:val="none" w:sz="0" w:space="0" w:color="auto"/>
        <w:right w:val="none" w:sz="0" w:space="0" w:color="auto"/>
      </w:divBdr>
      <w:divsChild>
        <w:div w:id="993796942">
          <w:marLeft w:val="0"/>
          <w:marRight w:val="0"/>
          <w:marTop w:val="0"/>
          <w:marBottom w:val="0"/>
          <w:divBdr>
            <w:top w:val="none" w:sz="0" w:space="0" w:color="auto"/>
            <w:left w:val="none" w:sz="0" w:space="0" w:color="auto"/>
            <w:bottom w:val="none" w:sz="0" w:space="0" w:color="auto"/>
            <w:right w:val="none" w:sz="0" w:space="0" w:color="auto"/>
          </w:divBdr>
        </w:div>
      </w:divsChild>
    </w:div>
    <w:div w:id="1863859714">
      <w:bodyDiv w:val="1"/>
      <w:marLeft w:val="0"/>
      <w:marRight w:val="0"/>
      <w:marTop w:val="0"/>
      <w:marBottom w:val="0"/>
      <w:divBdr>
        <w:top w:val="none" w:sz="0" w:space="0" w:color="auto"/>
        <w:left w:val="none" w:sz="0" w:space="0" w:color="auto"/>
        <w:bottom w:val="none" w:sz="0" w:space="0" w:color="auto"/>
        <w:right w:val="none" w:sz="0" w:space="0" w:color="auto"/>
      </w:divBdr>
    </w:div>
    <w:div w:id="1919486417">
      <w:bodyDiv w:val="1"/>
      <w:marLeft w:val="0"/>
      <w:marRight w:val="0"/>
      <w:marTop w:val="0"/>
      <w:marBottom w:val="0"/>
      <w:divBdr>
        <w:top w:val="none" w:sz="0" w:space="0" w:color="auto"/>
        <w:left w:val="none" w:sz="0" w:space="0" w:color="auto"/>
        <w:bottom w:val="none" w:sz="0" w:space="0" w:color="auto"/>
        <w:right w:val="none" w:sz="0" w:space="0" w:color="auto"/>
      </w:divBdr>
    </w:div>
    <w:div w:id="2090805943">
      <w:bodyDiv w:val="1"/>
      <w:marLeft w:val="0"/>
      <w:marRight w:val="0"/>
      <w:marTop w:val="0"/>
      <w:marBottom w:val="0"/>
      <w:divBdr>
        <w:top w:val="none" w:sz="0" w:space="0" w:color="auto"/>
        <w:left w:val="none" w:sz="0" w:space="0" w:color="auto"/>
        <w:bottom w:val="none" w:sz="0" w:space="0" w:color="auto"/>
        <w:right w:val="none" w:sz="0" w:space="0" w:color="auto"/>
      </w:divBdr>
      <w:divsChild>
        <w:div w:id="1942487760">
          <w:marLeft w:val="0"/>
          <w:marRight w:val="0"/>
          <w:marTop w:val="0"/>
          <w:marBottom w:val="0"/>
          <w:divBdr>
            <w:top w:val="none" w:sz="0" w:space="0" w:color="auto"/>
            <w:left w:val="none" w:sz="0" w:space="0" w:color="auto"/>
            <w:bottom w:val="none" w:sz="0" w:space="0" w:color="auto"/>
            <w:right w:val="none" w:sz="0" w:space="0" w:color="auto"/>
          </w:divBdr>
        </w:div>
      </w:divsChild>
    </w:div>
    <w:div w:id="2143884627">
      <w:bodyDiv w:val="1"/>
      <w:marLeft w:val="0"/>
      <w:marRight w:val="0"/>
      <w:marTop w:val="0"/>
      <w:marBottom w:val="0"/>
      <w:divBdr>
        <w:top w:val="none" w:sz="0" w:space="0" w:color="auto"/>
        <w:left w:val="none" w:sz="0" w:space="0" w:color="auto"/>
        <w:bottom w:val="none" w:sz="0" w:space="0" w:color="auto"/>
        <w:right w:val="none" w:sz="0" w:space="0" w:color="auto"/>
      </w:divBdr>
      <w:divsChild>
        <w:div w:id="20042385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emf"/><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emf"/><Relationship Id="rId36" Type="http://schemas.openxmlformats.org/officeDocument/2006/relationships/image" Target="media/image29.emf"/><Relationship Id="rId10" Type="http://schemas.openxmlformats.org/officeDocument/2006/relationships/image" Target="media/image3.gif"/><Relationship Id="rId19" Type="http://schemas.openxmlformats.org/officeDocument/2006/relationships/image" Target="media/image12.jpeg"/><Relationship Id="rId31" Type="http://schemas.openxmlformats.org/officeDocument/2006/relationships/image" Target="media/image24.emf"/><Relationship Id="rId4" Type="http://schemas.openxmlformats.org/officeDocument/2006/relationships/image" Target="media/image1.jpeg"/><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832FAD-9D4C-4F97-97D7-99C99A732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21</Pages>
  <Words>5631</Words>
  <Characters>32102</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DEČIJA ORALNA HIGIJENA</vt:lpstr>
    </vt:vector>
  </TitlesOfParts>
  <Company>Deftones</Company>
  <LinksUpToDate>false</LinksUpToDate>
  <CharactersWithSpaces>37658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DEČIJA ORALNA HIGIJENA</dc:title>
  <dc:creator>Windows User</dc:creator>
  <cp:lastModifiedBy>Admin</cp:lastModifiedBy>
  <cp:revision>8</cp:revision>
  <cp:lastPrinted>2025-01-12T21:23:00Z</cp:lastPrinted>
  <dcterms:created xsi:type="dcterms:W3CDTF">2017-05-26T20:05:00Z</dcterms:created>
  <dcterms:modified xsi:type="dcterms:W3CDTF">2025-04-05T21:44:00Z</dcterms:modified>
</cp:coreProperties>
</file>